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Программа лицензирования, аккредитации и добровольной сертификации 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 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В нашей стране несколько десятков видов работ и услуг подлежат обязательному лицензированию, проектные и строительные работы не являются исключением.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Например, для осуществления проектирования, строительства или капитального ремонта на объектах культурного наследия необходима лицензия Минкультуры на производство строительных работ,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при проектировании и строительстве объектов медицинского назначения (рентген кабинеты, стоматологии, ветеринария), транспортных узлов (зоны досмотра в метро, аэровокзале и др.) - лицензия </w:t>
      </w:r>
      <w:proofErr w:type="spellStart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Роспотребнадзора</w:t>
      </w:r>
      <w:proofErr w:type="spellEnd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на источники ионизирующего излучения,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при проектировании и строительстве объектов использования атомной </w:t>
      </w:r>
      <w:proofErr w:type="gramStart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энергии  -</w:t>
      </w:r>
      <w:proofErr w:type="gramEnd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лицензия </w:t>
      </w:r>
      <w:proofErr w:type="spellStart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Ростехнадзора</w:t>
      </w:r>
      <w:proofErr w:type="spellEnd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при производстве работ по монтажу средств обеспечения пожарной безопасности зданий и сооружений (для выполнения работ по огнезащите материалов, изделий и конструкций и др.) – лицензия МЧС.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Для получения лицензии требуется не только знать законодательство, но и хорошо ориентироваться в широком спектре сопутствующих вопросов. Как показывает практика членам Ассоциации самостоятельно получить лицензию довольно сложно.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Ассоциация в целях оказания содействия членам имеет соглашения с компаниями, оказывающими профессиональные услуги лицензирования, аккредитации, добровольной сертификации, консультирования.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Наши партнеры оказ</w:t>
      </w:r>
      <w:bookmarkStart w:id="0" w:name="_GoBack"/>
      <w:bookmarkEnd w:id="0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ывают помощь в получении лицензий </w:t>
      </w:r>
      <w:proofErr w:type="spellStart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Минкульта</w:t>
      </w:r>
      <w:proofErr w:type="spellEnd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Ростехнадзора</w:t>
      </w:r>
      <w:proofErr w:type="spellEnd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</w:t>
      </w:r>
      <w:proofErr w:type="spellStart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Роспотребнадзора</w:t>
      </w:r>
      <w:proofErr w:type="spellEnd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, МЧС, аккредитации и сертификации на самом высоком уровне и в максимально короткие сроки, консультируют по требованиям </w:t>
      </w:r>
      <w:proofErr w:type="spellStart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Ростехнадзора</w:t>
      </w:r>
      <w:proofErr w:type="spellEnd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, регистрации опасного производственного объекта, проведению технического освидетельствования грузоподъемных механизмов, мероприятиям промышленной безопасности, разработке паспорта антитеррористической защищенности объекта и порядку согласования.</w:t>
      </w:r>
    </w:p>
    <w:p w:rsidR="002A6428" w:rsidRPr="002A6428" w:rsidRDefault="002A6428" w:rsidP="002A6428">
      <w:pPr>
        <w:shd w:val="clear" w:color="auto" w:fill="FFFFFF"/>
        <w:spacing w:before="100" w:beforeAutospacing="1" w:after="0" w:line="240" w:lineRule="auto"/>
        <w:ind w:firstLine="708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A6428">
        <w:rPr>
          <w:rFonts w:ascii="Arial" w:eastAsia="Times New Roman" w:hAnsi="Arial" w:cs="Arial"/>
          <w:b/>
          <w:bCs/>
          <w:color w:val="212529"/>
          <w:sz w:val="24"/>
          <w:szCs w:val="24"/>
          <w:lang w:eastAsia="ru-RU"/>
        </w:rPr>
        <w:t>Контактные лица:</w:t>
      </w:r>
    </w:p>
    <w:p w:rsidR="0042578E" w:rsidRDefault="0042578E" w:rsidP="0042578E">
      <w:pPr>
        <w:shd w:val="clear" w:color="auto" w:fill="FFFFFF"/>
        <w:spacing w:after="0" w:line="279" w:lineRule="atLeast"/>
        <w:ind w:firstLine="708"/>
        <w:jc w:val="both"/>
        <w:outlineLvl w:val="2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57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ОО</w:t>
      </w:r>
      <w:r w:rsidRPr="004257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"КОНСАЛТИНГОВАЯ КОМПАНИЯ "БЛОК"</w:t>
      </w:r>
      <w:r w:rsidR="00DE215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:rsidR="002A6428" w:rsidRPr="0042578E" w:rsidRDefault="002A6428" w:rsidP="0042578E">
      <w:pPr>
        <w:shd w:val="clear" w:color="auto" w:fill="FFFFFF"/>
        <w:spacing w:after="0" w:line="279" w:lineRule="atLeast"/>
        <w:ind w:firstLine="708"/>
        <w:jc w:val="both"/>
        <w:outlineLvl w:val="2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proofErr w:type="spellStart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Коряковцев</w:t>
      </w:r>
      <w:proofErr w:type="spellEnd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Максим, тел.: +7 (909) 976- 91-95,</w:t>
      </w:r>
    </w:p>
    <w:p w:rsidR="002A6428" w:rsidRPr="000517C2" w:rsidRDefault="002A6428" w:rsidP="0042578E">
      <w:pPr>
        <w:shd w:val="clear" w:color="auto" w:fill="FFFFFF"/>
        <w:spacing w:after="0" w:line="279" w:lineRule="atLeast"/>
        <w:ind w:firstLine="708"/>
        <w:jc w:val="both"/>
        <w:outlineLvl w:val="2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4257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e-</w:t>
      </w:r>
      <w:proofErr w:type="spellStart"/>
      <w:r w:rsidRPr="004257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mail</w:t>
      </w:r>
      <w:proofErr w:type="spellEnd"/>
      <w:r w:rsidRPr="004257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 </w:t>
      </w:r>
      <w:hyperlink r:id="rId4" w:tgtFrame="_blank" w:history="1">
        <w:r w:rsidR="000517C2" w:rsidRPr="000517C2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sale@kgblok.ru</w:t>
        </w:r>
      </w:hyperlink>
      <w:r w:rsidRPr="000517C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2578E" w:rsidRPr="0042578E" w:rsidRDefault="0042578E" w:rsidP="002A6428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42578E" w:rsidRDefault="0042578E" w:rsidP="002A6428">
      <w:pPr>
        <w:shd w:val="clear" w:color="auto" w:fill="FFFFFF"/>
        <w:spacing w:after="0" w:line="279" w:lineRule="atLeast"/>
        <w:ind w:firstLine="708"/>
        <w:jc w:val="both"/>
        <w:outlineLvl w:val="2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ООО</w:t>
      </w:r>
      <w:r w:rsidRPr="0042578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 "ЭКСПЕРТНЫЙ ЦЕНТР"</w:t>
      </w:r>
      <w:r w:rsidR="00DE215D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</w:t>
      </w:r>
    </w:p>
    <w:p w:rsidR="0042578E" w:rsidRDefault="002A6428" w:rsidP="002A6428">
      <w:pPr>
        <w:shd w:val="clear" w:color="auto" w:fill="FFFFFF"/>
        <w:spacing w:after="0" w:line="279" w:lineRule="atLeast"/>
        <w:ind w:firstLine="708"/>
        <w:jc w:val="both"/>
        <w:outlineLvl w:val="2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Середин Антон, Тел.: +7 (916) 217-53-38, </w:t>
      </w:r>
    </w:p>
    <w:p w:rsidR="005A0150" w:rsidRPr="0042578E" w:rsidRDefault="002A6428" w:rsidP="00DE215D">
      <w:pPr>
        <w:shd w:val="clear" w:color="auto" w:fill="FFFFFF"/>
        <w:spacing w:after="0" w:line="279" w:lineRule="atLeast"/>
        <w:ind w:firstLine="708"/>
        <w:jc w:val="both"/>
        <w:outlineLvl w:val="2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e-</w:t>
      </w:r>
      <w:proofErr w:type="spellStart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mail</w:t>
      </w:r>
      <w:proofErr w:type="spellEnd"/>
      <w:r w:rsidRPr="002A6428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 </w:t>
      </w:r>
      <w:hyperlink r:id="rId5" w:history="1">
        <w:r w:rsidRPr="0042578E">
          <w:rPr>
            <w:rFonts w:ascii="Arial" w:eastAsia="Times New Roman" w:hAnsi="Arial" w:cs="Arial"/>
            <w:color w:val="212529"/>
            <w:sz w:val="24"/>
            <w:szCs w:val="24"/>
            <w:lang w:eastAsia="ru-RU"/>
          </w:rPr>
          <w:t>av_seredin@bk.ru</w:t>
        </w:r>
      </w:hyperlink>
    </w:p>
    <w:sectPr w:rsidR="005A0150" w:rsidRPr="00425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28"/>
    <w:rsid w:val="000517C2"/>
    <w:rsid w:val="001001FC"/>
    <w:rsid w:val="00202437"/>
    <w:rsid w:val="002A6428"/>
    <w:rsid w:val="0042578E"/>
    <w:rsid w:val="00D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E22DF-F3E3-40E9-A670-00ED9937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4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64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228bf8a64b8551e1msonormal">
    <w:name w:val="228bf8a64b8551e1msonormal"/>
    <w:basedOn w:val="a"/>
    <w:rsid w:val="002A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A6428"/>
  </w:style>
  <w:style w:type="character" w:styleId="a3">
    <w:name w:val="Hyperlink"/>
    <w:basedOn w:val="a0"/>
    <w:uiPriority w:val="99"/>
    <w:unhideWhenUsed/>
    <w:rsid w:val="002A6428"/>
    <w:rPr>
      <w:color w:val="0000FF"/>
      <w:u w:val="single"/>
    </w:rPr>
  </w:style>
  <w:style w:type="character" w:customStyle="1" w:styleId="16804cac1d129462msohyperlink">
    <w:name w:val="16804cac1d129462msohyperlink"/>
    <w:basedOn w:val="a0"/>
    <w:rsid w:val="002A6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_seredin@bk.ru" TargetMode="External"/><Relationship Id="rId4" Type="http://schemas.openxmlformats.org/officeDocument/2006/relationships/hyperlink" Target="mailto:sale@kgbl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3</cp:revision>
  <dcterms:created xsi:type="dcterms:W3CDTF">2020-07-29T11:05:00Z</dcterms:created>
  <dcterms:modified xsi:type="dcterms:W3CDTF">2022-11-24T06:33:00Z</dcterms:modified>
</cp:coreProperties>
</file>