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70" w:rsidRPr="00794719" w:rsidRDefault="00E86570"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ОБЗОР ЗАКОНОДАТЕЛЬСТВА</w:t>
      </w:r>
      <w:r w:rsidR="00C17E11">
        <w:rPr>
          <w:rFonts w:ascii="Times New Roman" w:eastAsia="Times New Roman" w:hAnsi="Times New Roman" w:cs="Times New Roman"/>
          <w:b/>
          <w:sz w:val="24"/>
          <w:szCs w:val="24"/>
          <w:lang w:eastAsia="ru-RU"/>
        </w:rPr>
        <w:t>.</w:t>
      </w:r>
      <w:bookmarkStart w:id="0" w:name="_GoBack"/>
      <w:bookmarkEnd w:id="0"/>
      <w:r w:rsidRPr="00794719">
        <w:rPr>
          <w:rFonts w:ascii="Times New Roman" w:eastAsia="Times New Roman" w:hAnsi="Times New Roman" w:cs="Times New Roman"/>
          <w:b/>
          <w:sz w:val="24"/>
          <w:szCs w:val="24"/>
          <w:lang w:eastAsia="ru-RU"/>
        </w:rPr>
        <w:t xml:space="preserve"> </w:t>
      </w:r>
      <w:r w:rsidR="00647C19" w:rsidRPr="00794719">
        <w:rPr>
          <w:rFonts w:ascii="Times New Roman" w:eastAsia="Times New Roman" w:hAnsi="Times New Roman" w:cs="Times New Roman"/>
          <w:b/>
          <w:sz w:val="24"/>
          <w:szCs w:val="24"/>
          <w:lang w:eastAsia="ru-RU"/>
        </w:rPr>
        <w:t xml:space="preserve">АВГУСТ </w:t>
      </w:r>
      <w:r w:rsidRPr="00794719">
        <w:rPr>
          <w:rFonts w:ascii="Times New Roman" w:eastAsia="Times New Roman" w:hAnsi="Times New Roman" w:cs="Times New Roman"/>
          <w:b/>
          <w:sz w:val="24"/>
          <w:szCs w:val="24"/>
          <w:lang w:eastAsia="ru-RU"/>
        </w:rPr>
        <w:t>2019</w:t>
      </w:r>
    </w:p>
    <w:p w:rsidR="00E86570" w:rsidRPr="00794719" w:rsidRDefault="00E86570"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4FC" w:rsidRPr="00B054FC" w:rsidRDefault="00DD5D5F" w:rsidP="00B0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1"/>
          <w:szCs w:val="21"/>
          <w:lang w:eastAsia="ru-RU"/>
        </w:rPr>
      </w:pPr>
      <w:r w:rsidRPr="00B054FC">
        <w:rPr>
          <w:rFonts w:ascii="Times New Roman" w:eastAsia="Times New Roman" w:hAnsi="Times New Roman" w:cs="Times New Roman"/>
          <w:b/>
          <w:sz w:val="24"/>
          <w:szCs w:val="24"/>
          <w:lang w:eastAsia="ru-RU"/>
        </w:rPr>
        <w:t>О</w:t>
      </w:r>
      <w:r w:rsidR="00794719" w:rsidRPr="00B054FC">
        <w:rPr>
          <w:rFonts w:ascii="Times New Roman" w:eastAsia="Times New Roman" w:hAnsi="Times New Roman" w:cs="Times New Roman"/>
          <w:b/>
          <w:sz w:val="24"/>
          <w:szCs w:val="24"/>
          <w:lang w:eastAsia="ru-RU"/>
        </w:rPr>
        <w:t xml:space="preserve">б отмене </w:t>
      </w:r>
      <w:r w:rsidR="00BF4D60" w:rsidRPr="00B054FC">
        <w:rPr>
          <w:rFonts w:ascii="Times New Roman" w:eastAsia="Times New Roman" w:hAnsi="Times New Roman" w:cs="Times New Roman"/>
          <w:b/>
          <w:sz w:val="24"/>
          <w:szCs w:val="24"/>
          <w:lang w:eastAsia="ru-RU"/>
        </w:rPr>
        <w:t xml:space="preserve">разрешения на строительство линий связи, критериях соответствия для работы без </w:t>
      </w:r>
      <w:proofErr w:type="spellStart"/>
      <w:r w:rsidR="00BF4D60" w:rsidRPr="00B054FC">
        <w:rPr>
          <w:rFonts w:ascii="Times New Roman" w:eastAsia="Times New Roman" w:hAnsi="Times New Roman" w:cs="Times New Roman"/>
          <w:b/>
          <w:bCs/>
          <w:sz w:val="24"/>
          <w:szCs w:val="24"/>
          <w:lang w:eastAsia="ru-RU"/>
        </w:rPr>
        <w:t>эскроу</w:t>
      </w:r>
      <w:proofErr w:type="spellEnd"/>
      <w:r w:rsidR="00BF4D60" w:rsidRPr="00B054FC">
        <w:rPr>
          <w:rFonts w:ascii="Times New Roman" w:eastAsia="Times New Roman" w:hAnsi="Times New Roman" w:cs="Times New Roman"/>
          <w:b/>
          <w:bCs/>
          <w:sz w:val="24"/>
          <w:szCs w:val="24"/>
          <w:lang w:eastAsia="ru-RU"/>
        </w:rPr>
        <w:t xml:space="preserve">-счетов, </w:t>
      </w:r>
      <w:r w:rsidR="006955C5" w:rsidRPr="00B054FC">
        <w:rPr>
          <w:rFonts w:ascii="Times New Roman" w:eastAsia="Times New Roman" w:hAnsi="Times New Roman" w:cs="Times New Roman"/>
          <w:b/>
          <w:bCs/>
          <w:sz w:val="24"/>
          <w:szCs w:val="24"/>
          <w:lang w:eastAsia="ru-RU"/>
        </w:rPr>
        <w:t xml:space="preserve">об индексах </w:t>
      </w:r>
      <w:r w:rsidR="006955C5" w:rsidRPr="00B054FC">
        <w:rPr>
          <w:rFonts w:ascii="Times New Roman" w:eastAsia="Times New Roman" w:hAnsi="Times New Roman" w:cs="Times New Roman"/>
          <w:b/>
          <w:sz w:val="24"/>
          <w:szCs w:val="24"/>
          <w:lang w:eastAsia="ru-RU"/>
        </w:rPr>
        <w:t>сметной стоимости строительства</w:t>
      </w:r>
      <w:r w:rsidR="002465A7">
        <w:rPr>
          <w:rFonts w:ascii="Times New Roman" w:eastAsia="Times New Roman" w:hAnsi="Times New Roman" w:cs="Times New Roman"/>
          <w:b/>
          <w:sz w:val="24"/>
          <w:szCs w:val="24"/>
          <w:lang w:eastAsia="ru-RU"/>
        </w:rPr>
        <w:t>,</w:t>
      </w:r>
      <w:r w:rsidR="006955C5" w:rsidRPr="00B054FC">
        <w:rPr>
          <w:rFonts w:ascii="Times New Roman" w:eastAsia="Times New Roman" w:hAnsi="Times New Roman" w:cs="Times New Roman"/>
          <w:b/>
          <w:sz w:val="24"/>
          <w:szCs w:val="24"/>
          <w:lang w:eastAsia="ru-RU"/>
        </w:rPr>
        <w:t xml:space="preserve"> о разъяснениях по проектной документации, а </w:t>
      </w:r>
      <w:proofErr w:type="gramStart"/>
      <w:r w:rsidR="006955C5" w:rsidRPr="00B054FC">
        <w:rPr>
          <w:rFonts w:ascii="Times New Roman" w:eastAsia="Times New Roman" w:hAnsi="Times New Roman" w:cs="Times New Roman"/>
          <w:b/>
          <w:sz w:val="24"/>
          <w:szCs w:val="24"/>
          <w:lang w:eastAsia="ru-RU"/>
        </w:rPr>
        <w:t>также  стажу</w:t>
      </w:r>
      <w:proofErr w:type="gramEnd"/>
      <w:r w:rsidR="006955C5" w:rsidRPr="00B054FC">
        <w:rPr>
          <w:rFonts w:ascii="Times New Roman" w:eastAsia="Times New Roman" w:hAnsi="Times New Roman" w:cs="Times New Roman"/>
          <w:b/>
          <w:sz w:val="24"/>
          <w:szCs w:val="24"/>
          <w:lang w:eastAsia="ru-RU"/>
        </w:rPr>
        <w:t xml:space="preserve"> работы на инженерных должностях, </w:t>
      </w:r>
      <w:r w:rsidR="00B054FC" w:rsidRPr="00B054FC">
        <w:rPr>
          <w:rFonts w:ascii="Times New Roman" w:eastAsia="Times New Roman" w:hAnsi="Times New Roman" w:cs="Times New Roman"/>
          <w:b/>
          <w:sz w:val="24"/>
          <w:szCs w:val="24"/>
          <w:lang w:eastAsia="ru-RU"/>
        </w:rPr>
        <w:t xml:space="preserve">о </w:t>
      </w:r>
      <w:r w:rsidR="006955C5" w:rsidRPr="00B054FC">
        <w:rPr>
          <w:rFonts w:ascii="Times New Roman" w:eastAsia="Times New Roman" w:hAnsi="Times New Roman" w:cs="Times New Roman"/>
          <w:b/>
          <w:bCs/>
          <w:sz w:val="24"/>
          <w:szCs w:val="24"/>
          <w:lang w:eastAsia="ru-RU"/>
        </w:rPr>
        <w:t>профессиональн</w:t>
      </w:r>
      <w:r w:rsidR="00B054FC" w:rsidRPr="00B054FC">
        <w:rPr>
          <w:rFonts w:ascii="Times New Roman" w:eastAsia="Times New Roman" w:hAnsi="Times New Roman" w:cs="Times New Roman"/>
          <w:b/>
          <w:bCs/>
          <w:sz w:val="24"/>
          <w:szCs w:val="24"/>
          <w:lang w:eastAsia="ru-RU"/>
        </w:rPr>
        <w:t>ых</w:t>
      </w:r>
      <w:r w:rsidR="006955C5" w:rsidRPr="00B054FC">
        <w:rPr>
          <w:rFonts w:ascii="Times New Roman" w:eastAsia="Times New Roman" w:hAnsi="Times New Roman" w:cs="Times New Roman"/>
          <w:b/>
          <w:bCs/>
          <w:sz w:val="24"/>
          <w:szCs w:val="24"/>
          <w:lang w:eastAsia="ru-RU"/>
        </w:rPr>
        <w:t xml:space="preserve"> стандарт</w:t>
      </w:r>
      <w:r w:rsidR="00B054FC" w:rsidRPr="00B054FC">
        <w:rPr>
          <w:rFonts w:ascii="Times New Roman" w:eastAsia="Times New Roman" w:hAnsi="Times New Roman" w:cs="Times New Roman"/>
          <w:b/>
          <w:bCs/>
          <w:sz w:val="24"/>
          <w:szCs w:val="24"/>
          <w:lang w:eastAsia="ru-RU"/>
        </w:rPr>
        <w:t>ах в области строительства,</w:t>
      </w:r>
      <w:r w:rsidR="00B054FC">
        <w:rPr>
          <w:rFonts w:ascii="Times New Roman" w:eastAsia="Times New Roman" w:hAnsi="Times New Roman" w:cs="Times New Roman"/>
          <w:b/>
          <w:bCs/>
          <w:sz w:val="24"/>
          <w:szCs w:val="24"/>
          <w:lang w:eastAsia="ru-RU"/>
        </w:rPr>
        <w:t xml:space="preserve"> введении электронной трудовой книжки,</w:t>
      </w:r>
      <w:r w:rsidR="00B054FC" w:rsidRPr="00B054FC">
        <w:rPr>
          <w:rFonts w:ascii="Times New Roman" w:eastAsia="Times New Roman" w:hAnsi="Times New Roman" w:cs="Times New Roman"/>
          <w:b/>
          <w:bCs/>
          <w:sz w:val="24"/>
          <w:szCs w:val="24"/>
          <w:lang w:eastAsia="ru-RU"/>
        </w:rPr>
        <w:t xml:space="preserve"> разъяснениях в сфере </w:t>
      </w:r>
      <w:proofErr w:type="spellStart"/>
      <w:r w:rsidR="00B054FC" w:rsidRPr="00B054FC">
        <w:rPr>
          <w:rFonts w:ascii="Times New Roman" w:eastAsia="Times New Roman" w:hAnsi="Times New Roman" w:cs="Times New Roman"/>
          <w:b/>
          <w:bCs/>
          <w:sz w:val="24"/>
          <w:szCs w:val="24"/>
          <w:lang w:eastAsia="ru-RU"/>
        </w:rPr>
        <w:t>госзакупок</w:t>
      </w:r>
      <w:proofErr w:type="spellEnd"/>
      <w:r w:rsidR="00B054FC" w:rsidRPr="00B054FC">
        <w:rPr>
          <w:rFonts w:ascii="Times New Roman" w:eastAsia="Times New Roman" w:hAnsi="Times New Roman" w:cs="Times New Roman"/>
          <w:b/>
          <w:bCs/>
          <w:sz w:val="24"/>
          <w:szCs w:val="24"/>
          <w:lang w:eastAsia="ru-RU"/>
        </w:rPr>
        <w:t>, регистрации опасных производственных объектов, о СРО в области негосударственной экспертизы и иных законодательных инициативах.</w:t>
      </w:r>
    </w:p>
    <w:p w:rsidR="006955C5" w:rsidRPr="00B054FC" w:rsidRDefault="006955C5" w:rsidP="006955C5">
      <w:pPr>
        <w:spacing w:after="0" w:line="240" w:lineRule="auto"/>
        <w:ind w:firstLine="540"/>
        <w:jc w:val="both"/>
        <w:rPr>
          <w:rFonts w:ascii="Times New Roman" w:eastAsia="Times New Roman" w:hAnsi="Times New Roman" w:cs="Times New Roman"/>
          <w:b/>
          <w:sz w:val="24"/>
          <w:szCs w:val="24"/>
          <w:lang w:eastAsia="ru-RU"/>
        </w:rPr>
      </w:pPr>
    </w:p>
    <w:p w:rsidR="00DD5D5F" w:rsidRPr="00794719" w:rsidRDefault="00DD5D5F"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467CD" w:rsidRPr="00794719" w:rsidRDefault="007467CD"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СТРОИТЕЛЬСТВО</w:t>
      </w:r>
    </w:p>
    <w:p w:rsidR="00647C19" w:rsidRPr="00794719" w:rsidRDefault="00647C19"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A31B6C" w:rsidRPr="00B054FC" w:rsidRDefault="00C17E11" w:rsidP="00A31B6C">
      <w:pPr>
        <w:spacing w:after="0" w:line="240" w:lineRule="auto"/>
        <w:jc w:val="both"/>
        <w:rPr>
          <w:rFonts w:ascii="Times New Roman" w:eastAsia="Times New Roman" w:hAnsi="Times New Roman" w:cs="Times New Roman"/>
          <w:b/>
          <w:i/>
          <w:sz w:val="24"/>
          <w:szCs w:val="24"/>
          <w:lang w:eastAsia="ru-RU"/>
        </w:rPr>
      </w:pPr>
      <w:hyperlink r:id="rId4" w:history="1">
        <w:r w:rsidR="00A31B6C" w:rsidRPr="00B054FC">
          <w:rPr>
            <w:rFonts w:ascii="Times New Roman" w:eastAsia="Times New Roman" w:hAnsi="Times New Roman" w:cs="Times New Roman"/>
            <w:b/>
            <w:i/>
            <w:sz w:val="24"/>
            <w:szCs w:val="24"/>
            <w:lang w:eastAsia="ru-RU"/>
          </w:rPr>
          <w:t>Постановление</w:t>
        </w:r>
      </w:hyperlink>
      <w:r w:rsidR="00A31B6C" w:rsidRPr="00B054FC">
        <w:rPr>
          <w:rFonts w:ascii="Times New Roman" w:eastAsia="Times New Roman" w:hAnsi="Times New Roman" w:cs="Times New Roman"/>
          <w:b/>
          <w:i/>
          <w:sz w:val="24"/>
          <w:szCs w:val="24"/>
          <w:lang w:eastAsia="ru-RU"/>
        </w:rPr>
        <w:t xml:space="preserve"> Правительства РФ от 17.08.2019 N 1064</w:t>
      </w:r>
    </w:p>
    <w:p w:rsidR="00A31B6C" w:rsidRPr="00B054FC" w:rsidRDefault="00A31B6C" w:rsidP="00A31B6C">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определении случаев, при которых не требуется получение разрешения на строительство"</w:t>
      </w:r>
    </w:p>
    <w:p w:rsidR="00A31B6C" w:rsidRPr="00BF4D60" w:rsidRDefault="00C17E11" w:rsidP="00A31B6C">
      <w:pPr>
        <w:spacing w:after="0" w:line="240" w:lineRule="auto"/>
        <w:ind w:firstLine="540"/>
        <w:jc w:val="both"/>
        <w:rPr>
          <w:rFonts w:ascii="Times New Roman" w:eastAsia="Times New Roman" w:hAnsi="Times New Roman" w:cs="Times New Roman"/>
          <w:color w:val="0070C0"/>
          <w:sz w:val="24"/>
          <w:szCs w:val="24"/>
          <w:lang w:eastAsia="ru-RU"/>
        </w:rPr>
      </w:pPr>
      <w:hyperlink r:id="rId5" w:anchor="2mskqv3psks" w:history="1">
        <w:r w:rsidR="00A31B6C" w:rsidRPr="00BF4D60">
          <w:rPr>
            <w:rFonts w:ascii="Times New Roman" w:hAnsi="Times New Roman" w:cs="Times New Roman"/>
            <w:color w:val="0070C0"/>
            <w:sz w:val="24"/>
            <w:szCs w:val="24"/>
            <w:u w:val="single"/>
          </w:rPr>
          <w:t>https://online3.consultant.ru/cgi/online.cgi?rnd=025FC9040E172EF432167FA822BE854F&amp;req=doc&amp;base=LAW&amp;n=331889&amp;REFFIELD=134&amp;REFDST=1000003097&amp;REFDOC=11916&amp;REFBASE=LAW&amp;stat=refcode%3D10881%3Bindex%3D3102#2mskqv3psks</w:t>
        </w:r>
      </w:hyperlink>
      <w:r w:rsidR="00A31B6C" w:rsidRPr="00BF4D60">
        <w:rPr>
          <w:rFonts w:ascii="Times New Roman" w:eastAsia="Times New Roman" w:hAnsi="Times New Roman" w:cs="Times New Roman"/>
          <w:color w:val="0070C0"/>
          <w:sz w:val="24"/>
          <w:szCs w:val="24"/>
          <w:lang w:eastAsia="ru-RU"/>
        </w:rPr>
        <w:t> </w:t>
      </w:r>
    </w:p>
    <w:p w:rsidR="00A31B6C" w:rsidRPr="00794719" w:rsidRDefault="00A31B6C" w:rsidP="00A31B6C">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Для строительства и реконструкции линий и сооружений связи получать разрешение на строительство не требуется</w:t>
      </w:r>
    </w:p>
    <w:p w:rsidR="00A31B6C" w:rsidRPr="00794719" w:rsidRDefault="00A31B6C" w:rsidP="00A31B6C">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Данное правило распространяется только на линии связи и сооружения связи, не являющиеся особо опасными, технически сложными объектами.</w:t>
      </w:r>
    </w:p>
    <w:p w:rsidR="00A31B6C" w:rsidRPr="00794719" w:rsidRDefault="00A31B6C" w:rsidP="00A31B6C">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6"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Минстроя России от 18.06.2019 N 21519-НС/07</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отдельных вопросах, возникающих в связи с реализацией постановления Правительства Российской Федерации от 22 апреля 2019 г. N 480 "О критериях,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w:t>
      </w:r>
    </w:p>
    <w:p w:rsidR="00977155" w:rsidRPr="00BF4D60" w:rsidRDefault="00C17E11" w:rsidP="00977155">
      <w:pPr>
        <w:spacing w:after="0" w:line="240" w:lineRule="auto"/>
        <w:ind w:firstLine="540"/>
        <w:jc w:val="both"/>
        <w:rPr>
          <w:rFonts w:ascii="Times New Roman" w:eastAsia="Times New Roman" w:hAnsi="Times New Roman" w:cs="Times New Roman"/>
          <w:color w:val="0070C0"/>
          <w:sz w:val="24"/>
          <w:szCs w:val="24"/>
          <w:lang w:eastAsia="ru-RU"/>
        </w:rPr>
      </w:pPr>
      <w:hyperlink r:id="rId7" w:anchor="a7yi9xi2qwg" w:history="1">
        <w:r w:rsidR="00977155" w:rsidRPr="00BF4D60">
          <w:rPr>
            <w:rFonts w:ascii="Times New Roman" w:hAnsi="Times New Roman" w:cs="Times New Roman"/>
            <w:color w:val="0070C0"/>
            <w:sz w:val="24"/>
            <w:szCs w:val="24"/>
            <w:u w:val="single"/>
          </w:rPr>
          <w:t>https://online3.consultant.ru/cgi/online.cgi?rnd=025FC9040E172EF432167FA822BE854F&amp;req=doc&amp;base=LAW&amp;n=332384&amp;REFFIELD=134&amp;REFDST=1000001475&amp;REFDOC=11916&amp;REFBASE=LAW&amp;stat=refcode%3D10881%3Bindex%3D1479#a7yi9xi2qwg</w:t>
        </w:r>
      </w:hyperlink>
      <w:r w:rsidR="00977155" w:rsidRPr="00BF4D60">
        <w:rPr>
          <w:rFonts w:ascii="Times New Roman" w:eastAsia="Times New Roman" w:hAnsi="Times New Roman" w:cs="Times New Roman"/>
          <w:color w:val="0070C0"/>
          <w:sz w:val="24"/>
          <w:szCs w:val="24"/>
          <w:lang w:eastAsia="ru-RU"/>
        </w:rPr>
        <w:t> </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 xml:space="preserve">Разъяснены критерии, при соответствии которым застройщик вправе привлекать средства дольщиков без использования </w:t>
      </w:r>
      <w:proofErr w:type="spellStart"/>
      <w:r w:rsidRPr="00794719">
        <w:rPr>
          <w:rFonts w:ascii="Times New Roman" w:eastAsia="Times New Roman" w:hAnsi="Times New Roman" w:cs="Times New Roman"/>
          <w:b/>
          <w:bCs/>
          <w:sz w:val="24"/>
          <w:szCs w:val="24"/>
          <w:lang w:eastAsia="ru-RU"/>
        </w:rPr>
        <w:t>эскроу</w:t>
      </w:r>
      <w:proofErr w:type="spellEnd"/>
      <w:r w:rsidRPr="00794719">
        <w:rPr>
          <w:rFonts w:ascii="Times New Roman" w:eastAsia="Times New Roman" w:hAnsi="Times New Roman" w:cs="Times New Roman"/>
          <w:b/>
          <w:bCs/>
          <w:sz w:val="24"/>
          <w:szCs w:val="24"/>
          <w:lang w:eastAsia="ru-RU"/>
        </w:rPr>
        <w:t>-счетов</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Даны ответы на вопросы о критериях, определяющих степень готовности многоквартирного дома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дольщиков без использования </w:t>
      </w:r>
      <w:proofErr w:type="spellStart"/>
      <w:r w:rsidRPr="00794719">
        <w:rPr>
          <w:rFonts w:ascii="Times New Roman" w:eastAsia="Times New Roman" w:hAnsi="Times New Roman" w:cs="Times New Roman"/>
          <w:sz w:val="24"/>
          <w:szCs w:val="24"/>
          <w:lang w:eastAsia="ru-RU"/>
        </w:rPr>
        <w:t>эскроу</w:t>
      </w:r>
      <w:proofErr w:type="spellEnd"/>
      <w:r w:rsidRPr="00794719">
        <w:rPr>
          <w:rFonts w:ascii="Times New Roman" w:eastAsia="Times New Roman" w:hAnsi="Times New Roman" w:cs="Times New Roman"/>
          <w:sz w:val="24"/>
          <w:szCs w:val="24"/>
          <w:lang w:eastAsia="ru-RU"/>
        </w:rPr>
        <w:t>-счетов, утвержденных Постановлением Правительства РФ от 22.04.2019 N 480, а именно:</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что является объектом оценки при выдаче уполномоченным органом исполнительной власти субъекта РФ, осуществляющим государственный контроль (надзор) в области долевого строительства многоквартирных домов, заключения о степени готовности объекта;</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каким образом подтверждается право застройщика на применение коэффициента степени готовности проекта строительства в размере 15%;</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как заполняется и предоставляется ежеквартальная отчетность застройщика, направляемая в контролирующий орган в целях подтверждения соответствия проекта строительства критериям.</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8"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Минстроя России от 08.07.2019 N 24663-ВЯ/07</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 разъяснении норм Федерального закона от 27.06.2019 N 151-ФЗ&gt;</w:t>
      </w:r>
    </w:p>
    <w:p w:rsidR="00977155" w:rsidRPr="00BF4D60" w:rsidRDefault="00C17E11" w:rsidP="00977155">
      <w:pPr>
        <w:spacing w:after="0" w:line="240" w:lineRule="auto"/>
        <w:ind w:firstLine="540"/>
        <w:jc w:val="both"/>
        <w:rPr>
          <w:rFonts w:ascii="Times New Roman" w:eastAsia="Times New Roman" w:hAnsi="Times New Roman" w:cs="Times New Roman"/>
          <w:color w:val="0070C0"/>
          <w:sz w:val="24"/>
          <w:szCs w:val="24"/>
          <w:lang w:eastAsia="ru-RU"/>
        </w:rPr>
      </w:pPr>
      <w:hyperlink r:id="rId9" w:anchor="2p5v7f5werw" w:history="1">
        <w:r w:rsidR="00977155" w:rsidRPr="00BF4D60">
          <w:rPr>
            <w:rFonts w:ascii="Times New Roman" w:hAnsi="Times New Roman" w:cs="Times New Roman"/>
            <w:color w:val="0070C0"/>
            <w:sz w:val="24"/>
            <w:szCs w:val="24"/>
            <w:u w:val="single"/>
          </w:rPr>
          <w:t>https://online3.consultant.ru/cgi/online.cgi?rnd=025FC9040E172EF432167FA822BE854F&amp;req=doc&amp;base=LAW&amp;n=332454&amp;REFFIELD=134&amp;REFDST=1000001484&amp;REFDOC=11916&amp;REFBASE=LAW&amp;stat=refcode%3D10881%3Bindex%3D1488#2p5v7f5werw</w:t>
        </w:r>
      </w:hyperlink>
      <w:r w:rsidR="00977155" w:rsidRPr="00BF4D60">
        <w:rPr>
          <w:rFonts w:ascii="Times New Roman" w:eastAsia="Times New Roman" w:hAnsi="Times New Roman" w:cs="Times New Roman"/>
          <w:color w:val="0070C0"/>
          <w:sz w:val="24"/>
          <w:szCs w:val="24"/>
          <w:lang w:eastAsia="ru-RU"/>
        </w:rPr>
        <w:t> </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 xml:space="preserve">Разъяснены новые нормы законодательства, связанные с переходом на финансирование проектов строительства с использованием счетов </w:t>
      </w:r>
      <w:proofErr w:type="spellStart"/>
      <w:r w:rsidRPr="00794719">
        <w:rPr>
          <w:rFonts w:ascii="Times New Roman" w:eastAsia="Times New Roman" w:hAnsi="Times New Roman" w:cs="Times New Roman"/>
          <w:b/>
          <w:bCs/>
          <w:sz w:val="24"/>
          <w:szCs w:val="24"/>
          <w:lang w:eastAsia="ru-RU"/>
        </w:rPr>
        <w:t>эскроу</w:t>
      </w:r>
      <w:proofErr w:type="spellEnd"/>
      <w:r w:rsidR="00BF4D60">
        <w:rPr>
          <w:rFonts w:ascii="Times New Roman" w:eastAsia="Times New Roman" w:hAnsi="Times New Roman" w:cs="Times New Roman"/>
          <w:b/>
          <w:bCs/>
          <w:sz w:val="24"/>
          <w:szCs w:val="24"/>
          <w:lang w:eastAsia="ru-RU"/>
        </w:rPr>
        <w:t>.</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Речь идет о Федеральном законе от 27.06.2019 N 151-ФЗ, уточняющем положения ранее принятых законодательных актов в отношении застройщиков, которые по одним объектам заключают договоры участия в долевом строительстве при условии уплаты взноса в компенсационный фонд, а по другим объектам - договоры участия в долевом строительстве с использованием счетов </w:t>
      </w:r>
      <w:proofErr w:type="spellStart"/>
      <w:r w:rsidRPr="00794719">
        <w:rPr>
          <w:rFonts w:ascii="Times New Roman" w:eastAsia="Times New Roman" w:hAnsi="Times New Roman" w:cs="Times New Roman"/>
          <w:sz w:val="24"/>
          <w:szCs w:val="24"/>
          <w:lang w:eastAsia="ru-RU"/>
        </w:rPr>
        <w:t>эскроу</w:t>
      </w:r>
      <w:proofErr w:type="spellEnd"/>
      <w:r w:rsidRPr="00794719">
        <w:rPr>
          <w:rFonts w:ascii="Times New Roman" w:eastAsia="Times New Roman" w:hAnsi="Times New Roman" w:cs="Times New Roman"/>
          <w:sz w:val="24"/>
          <w:szCs w:val="24"/>
          <w:lang w:eastAsia="ru-RU"/>
        </w:rPr>
        <w:t>.</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частности, проанализированы требования, которым должны соответствовать застройщики.</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Например, застройщики, получившие разрешения на строительство после 1 июля 2018 года и продолжающие реализацию проектов при наличии заключения контролирующего органа о соответствии критериям, определяющим степень готовности объектов и количество заключенных договоров участия в долевом строительстве, в силу ранее установленного правового регулирования должны соответствовать требованиям, предъявляемым к застройщикам:</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один застройщик - одно разрешение на строительство;</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отсутствие обязательств по кредитам, займам, не связанным со строительством;</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не осуществлен выпуск или выдача ценных бумаг;</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обязательства застройщика, не связанные с привлечением денежных средств участников долевого строительства и со строительством, не превышают один процент от проектной стоимости строительства;</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имущество, принадлежащее застройщику, не используется для обеспечения исполнения обязательств третьих лиц, а также отсутствует обязанность по обеспечению исполнения обязательств третьих лиц.</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При этом для таких застройщиков исключены требования по соблюдению нормативов финансовой устойчивости и к размеру собственных средств, в силу невозможности их соответствия данным требованиям.</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2B155E" w:rsidRPr="00B054FC" w:rsidRDefault="002B155E" w:rsidP="002B155E">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10"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Минстроя России от 28.08.2019 N 31427-ДВ/09</w:t>
      </w:r>
    </w:p>
    <w:p w:rsidR="002B155E" w:rsidRPr="00B054FC" w:rsidRDefault="002B155E" w:rsidP="002B155E">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&lt;Об индексах изменения сметной стоимости строительства в III квартале 2019 года&gt;</w:t>
      </w:r>
    </w:p>
    <w:p w:rsidR="002B155E" w:rsidRPr="00BF4D60" w:rsidRDefault="002B155E" w:rsidP="002B155E">
      <w:pPr>
        <w:spacing w:after="0" w:line="240" w:lineRule="auto"/>
        <w:ind w:firstLine="540"/>
        <w:jc w:val="both"/>
        <w:rPr>
          <w:rFonts w:ascii="Times New Roman" w:eastAsia="Times New Roman" w:hAnsi="Times New Roman" w:cs="Times New Roman"/>
          <w:color w:val="0070C0"/>
          <w:sz w:val="24"/>
          <w:szCs w:val="24"/>
          <w:lang w:eastAsia="ru-RU"/>
        </w:rPr>
      </w:pPr>
      <w:r w:rsidRPr="00BF4D60">
        <w:rPr>
          <w:rFonts w:ascii="Times New Roman" w:eastAsia="Times New Roman" w:hAnsi="Times New Roman" w:cs="Times New Roman"/>
          <w:color w:val="0070C0"/>
          <w:sz w:val="24"/>
          <w:szCs w:val="24"/>
          <w:lang w:eastAsia="ru-RU"/>
        </w:rPr>
        <w:t> </w:t>
      </w:r>
      <w:hyperlink r:id="rId11" w:anchor="b3c3zfjygn4" w:history="1">
        <w:r w:rsidRPr="00BF4D60">
          <w:rPr>
            <w:rFonts w:ascii="Times New Roman" w:hAnsi="Times New Roman" w:cs="Times New Roman"/>
            <w:color w:val="0070C0"/>
            <w:sz w:val="24"/>
            <w:szCs w:val="24"/>
            <w:u w:val="single"/>
          </w:rPr>
          <w:t>https://online3.consultant.ru/cgi/online.cgi?rnd=025FC9040E172EF432167FA822BE854F&amp;req=doc&amp;base=LAW&amp;n=332434&amp;REFFIELD=134&amp;REFDST=1000001965&amp;REFDOC=11916&amp;REFBASE=LAW&amp;stat=refcode%3D10881%3Bindex%3D1969#b3c3zfjygn4</w:t>
        </w:r>
      </w:hyperlink>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Минстрой России информирует о рекомендуемой величине прогнозных индексов изменения сметной стоимости строительства в III квартале 2019 года</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письме приведены индексы изменения сметной стоимости строительно-монтажных и пусконаладочных работ по объектам строительства, определяемые с применением федеральных и территориальных единичных расценок, по федеральным округам и отдельным субъектам РФ.</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утвержденной Приказом Минстроя России от 05.06.2019 N 326/</w:t>
      </w:r>
      <w:proofErr w:type="spellStart"/>
      <w:r w:rsidRPr="00794719">
        <w:rPr>
          <w:rFonts w:ascii="Times New Roman" w:eastAsia="Times New Roman" w:hAnsi="Times New Roman" w:cs="Times New Roman"/>
          <w:sz w:val="24"/>
          <w:szCs w:val="24"/>
          <w:lang w:eastAsia="ru-RU"/>
        </w:rPr>
        <w:t>пр</w:t>
      </w:r>
      <w:proofErr w:type="spellEnd"/>
      <w:r w:rsidRPr="00794719">
        <w:rPr>
          <w:rFonts w:ascii="Times New Roman" w:eastAsia="Times New Roman" w:hAnsi="Times New Roman" w:cs="Times New Roman"/>
          <w:sz w:val="24"/>
          <w:szCs w:val="24"/>
          <w:lang w:eastAsia="ru-RU"/>
        </w:rPr>
        <w:t xml:space="preserve">, с использованием </w:t>
      </w:r>
      <w:r w:rsidRPr="00794719">
        <w:rPr>
          <w:rFonts w:ascii="Times New Roman" w:eastAsia="Times New Roman" w:hAnsi="Times New Roman" w:cs="Times New Roman"/>
          <w:sz w:val="24"/>
          <w:szCs w:val="24"/>
          <w:lang w:eastAsia="ru-RU"/>
        </w:rPr>
        <w:lastRenderedPageBreak/>
        <w:t>данных ФАУ "</w:t>
      </w:r>
      <w:proofErr w:type="spellStart"/>
      <w:r w:rsidRPr="00794719">
        <w:rPr>
          <w:rFonts w:ascii="Times New Roman" w:eastAsia="Times New Roman" w:hAnsi="Times New Roman" w:cs="Times New Roman"/>
          <w:sz w:val="24"/>
          <w:szCs w:val="24"/>
          <w:lang w:eastAsia="ru-RU"/>
        </w:rPr>
        <w:t>Главгосэкспертиза</w:t>
      </w:r>
      <w:proofErr w:type="spellEnd"/>
      <w:r w:rsidRPr="00794719">
        <w:rPr>
          <w:rFonts w:ascii="Times New Roman" w:eastAsia="Times New Roman" w:hAnsi="Times New Roman" w:cs="Times New Roman"/>
          <w:sz w:val="24"/>
          <w:szCs w:val="24"/>
          <w:lang w:eastAsia="ru-RU"/>
        </w:rPr>
        <w:t xml:space="preserve"> России", органов исполнительной власти субъектов РФ за II квартал 2019 года с учетом прогнозного показателя инфляции, установленного Минэкономразвития России.</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Также сообщается, что индексы для не указанных в приведенной информации субъектов РФ, а также на проектные и изыскательские работы, оборудование, прочие работы и затраты будут сообщены дополнительно.</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2B155E" w:rsidRPr="00B054FC" w:rsidRDefault="00C17E11" w:rsidP="002B155E">
      <w:pPr>
        <w:spacing w:after="0" w:line="240" w:lineRule="auto"/>
        <w:jc w:val="both"/>
        <w:rPr>
          <w:rFonts w:ascii="Times New Roman" w:eastAsia="Times New Roman" w:hAnsi="Times New Roman" w:cs="Times New Roman"/>
          <w:b/>
          <w:i/>
          <w:sz w:val="24"/>
          <w:szCs w:val="24"/>
          <w:lang w:eastAsia="ru-RU"/>
        </w:rPr>
      </w:pPr>
      <w:hyperlink r:id="rId12" w:history="1">
        <w:r w:rsidR="002B155E" w:rsidRPr="00B054FC">
          <w:rPr>
            <w:rFonts w:ascii="Times New Roman" w:eastAsia="Times New Roman" w:hAnsi="Times New Roman" w:cs="Times New Roman"/>
            <w:b/>
            <w:i/>
            <w:sz w:val="24"/>
            <w:szCs w:val="24"/>
            <w:lang w:eastAsia="ru-RU"/>
          </w:rPr>
          <w:t>Приказ</w:t>
        </w:r>
      </w:hyperlink>
      <w:r w:rsidR="002B155E" w:rsidRPr="00B054FC">
        <w:rPr>
          <w:rFonts w:ascii="Times New Roman" w:eastAsia="Times New Roman" w:hAnsi="Times New Roman" w:cs="Times New Roman"/>
          <w:b/>
          <w:i/>
          <w:sz w:val="24"/>
          <w:szCs w:val="24"/>
          <w:lang w:eastAsia="ru-RU"/>
        </w:rPr>
        <w:t xml:space="preserve"> </w:t>
      </w:r>
      <w:proofErr w:type="spellStart"/>
      <w:r w:rsidR="002B155E" w:rsidRPr="00B054FC">
        <w:rPr>
          <w:rFonts w:ascii="Times New Roman" w:eastAsia="Times New Roman" w:hAnsi="Times New Roman" w:cs="Times New Roman"/>
          <w:b/>
          <w:i/>
          <w:sz w:val="24"/>
          <w:szCs w:val="24"/>
          <w:lang w:eastAsia="ru-RU"/>
        </w:rPr>
        <w:t>Росприроднадзора</w:t>
      </w:r>
      <w:proofErr w:type="spellEnd"/>
      <w:r w:rsidR="002B155E" w:rsidRPr="00B054FC">
        <w:rPr>
          <w:rFonts w:ascii="Times New Roman" w:eastAsia="Times New Roman" w:hAnsi="Times New Roman" w:cs="Times New Roman"/>
          <w:b/>
          <w:i/>
          <w:sz w:val="24"/>
          <w:szCs w:val="24"/>
          <w:lang w:eastAsia="ru-RU"/>
        </w:rPr>
        <w:t xml:space="preserve"> от 28.06.2019 N 347</w:t>
      </w:r>
    </w:p>
    <w:p w:rsidR="002B155E" w:rsidRPr="00B054FC" w:rsidRDefault="002B155E" w:rsidP="002B155E">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утверждении методических рекомендаций по выдаче Федеральной службой по надзору в сфере природопользования заключений органа федерального государственного экологического надзора в отношении объектов капитального строительства"</w:t>
      </w:r>
    </w:p>
    <w:p w:rsidR="002B155E" w:rsidRPr="00BF4D60" w:rsidRDefault="002B155E" w:rsidP="002B155E">
      <w:pPr>
        <w:spacing w:after="0" w:line="240" w:lineRule="auto"/>
        <w:ind w:firstLine="540"/>
        <w:jc w:val="both"/>
        <w:rPr>
          <w:rFonts w:ascii="Times New Roman" w:eastAsia="Times New Roman" w:hAnsi="Times New Roman" w:cs="Times New Roman"/>
          <w:b/>
          <w:bCs/>
          <w:color w:val="0070C0"/>
          <w:sz w:val="24"/>
          <w:szCs w:val="24"/>
          <w:lang w:eastAsia="ru-RU"/>
        </w:rPr>
      </w:pPr>
      <w:r w:rsidRPr="00BF4D60">
        <w:rPr>
          <w:rFonts w:ascii="Times New Roman" w:eastAsia="Times New Roman" w:hAnsi="Times New Roman" w:cs="Times New Roman"/>
          <w:color w:val="0070C0"/>
          <w:sz w:val="24"/>
          <w:szCs w:val="24"/>
          <w:lang w:eastAsia="ru-RU"/>
        </w:rPr>
        <w:t> </w:t>
      </w:r>
      <w:hyperlink r:id="rId13" w:anchor="1vvpepkjsyi" w:history="1">
        <w:r w:rsidRPr="00BF4D60">
          <w:rPr>
            <w:rFonts w:ascii="Times New Roman" w:hAnsi="Times New Roman" w:cs="Times New Roman"/>
            <w:color w:val="0070C0"/>
            <w:sz w:val="24"/>
            <w:szCs w:val="24"/>
            <w:u w:val="single"/>
          </w:rPr>
          <w:t>https://online3.consultant.ru/cgi/online.cgi?rnd=025FC9040E172EF432167FA822BE854F&amp;req=doc&amp;base=LAW&amp;n=332383&amp;REFFIELD=134&amp;REFDST=1000002100&amp;REFDOC=11916&amp;REFBASE=LAW&amp;stat=refcode%3D10881%3Bindex%3D2104#1vvpepkjsyi</w:t>
        </w:r>
      </w:hyperlink>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 xml:space="preserve">Установлен порядок выдачи </w:t>
      </w:r>
      <w:proofErr w:type="spellStart"/>
      <w:r w:rsidRPr="00794719">
        <w:rPr>
          <w:rFonts w:ascii="Times New Roman" w:eastAsia="Times New Roman" w:hAnsi="Times New Roman" w:cs="Times New Roman"/>
          <w:b/>
          <w:bCs/>
          <w:sz w:val="24"/>
          <w:szCs w:val="24"/>
          <w:lang w:eastAsia="ru-RU"/>
        </w:rPr>
        <w:t>Росприроднадзором</w:t>
      </w:r>
      <w:proofErr w:type="spellEnd"/>
      <w:r w:rsidRPr="00794719">
        <w:rPr>
          <w:rFonts w:ascii="Times New Roman" w:eastAsia="Times New Roman" w:hAnsi="Times New Roman" w:cs="Times New Roman"/>
          <w:b/>
          <w:bCs/>
          <w:sz w:val="24"/>
          <w:szCs w:val="24"/>
          <w:lang w:eastAsia="ru-RU"/>
        </w:rPr>
        <w:t xml:space="preserve"> заключения в отношении объекта капитального строительства</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Рекомендациями определена процедура выдачи заключений органа федерального государственного экологического надзора в отношении:</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объектов капитального строительства, расположенных в исключительной экономической зоне РФ, на континентальном шельфе РФ, во внутренних морских водах, в территориальном море РФ, на землях особо охраняемых природных территорий и на искусственных земельных участках на водных объектах;</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Заключение выдается после проведения территориальным органом </w:t>
      </w:r>
      <w:proofErr w:type="spellStart"/>
      <w:r w:rsidRPr="00794719">
        <w:rPr>
          <w:rFonts w:ascii="Times New Roman" w:eastAsia="Times New Roman" w:hAnsi="Times New Roman" w:cs="Times New Roman"/>
          <w:sz w:val="24"/>
          <w:szCs w:val="24"/>
          <w:lang w:eastAsia="ru-RU"/>
        </w:rPr>
        <w:t>Росприроднадзора</w:t>
      </w:r>
      <w:proofErr w:type="spellEnd"/>
      <w:r w:rsidRPr="00794719">
        <w:rPr>
          <w:rFonts w:ascii="Times New Roman" w:eastAsia="Times New Roman" w:hAnsi="Times New Roman" w:cs="Times New Roman"/>
          <w:sz w:val="24"/>
          <w:szCs w:val="24"/>
          <w:lang w:eastAsia="ru-RU"/>
        </w:rPr>
        <w:t xml:space="preserve"> на основании заявления владельца объекта внеплановой выездной проверки по месту размещения объекта надзора. Заявление подается владельцем объекта, претендующим на предоставление правового статуса, получение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В случае если по результатам проверки установлено, что строительство, реконструкция объекта капитального строительства осуществлены в соответствии с проектной документацией, выполнены все мероприятия по предотвращению и (или) снижению негативного воздействия на окружающую среду и рациональному использованию природных ресурсов, предусмотренные проектной документацией и положительным заключением государственной экологической экспертизы, должностное лицо </w:t>
      </w:r>
      <w:proofErr w:type="spellStart"/>
      <w:r w:rsidRPr="00794719">
        <w:rPr>
          <w:rFonts w:ascii="Times New Roman" w:eastAsia="Times New Roman" w:hAnsi="Times New Roman" w:cs="Times New Roman"/>
          <w:sz w:val="24"/>
          <w:szCs w:val="24"/>
          <w:lang w:eastAsia="ru-RU"/>
        </w:rPr>
        <w:t>Росприроднадзора</w:t>
      </w:r>
      <w:proofErr w:type="spellEnd"/>
      <w:r w:rsidRPr="00794719">
        <w:rPr>
          <w:rFonts w:ascii="Times New Roman" w:eastAsia="Times New Roman" w:hAnsi="Times New Roman" w:cs="Times New Roman"/>
          <w:sz w:val="24"/>
          <w:szCs w:val="24"/>
          <w:lang w:eastAsia="ru-RU"/>
        </w:rPr>
        <w:t xml:space="preserve">, проводившее проверку, готовит заключение, которое прилагается к акту проверки. Заключение утверждается приказом руководителя (заместителя руководителя в соответствии с распределением полномочий) территориального органа </w:t>
      </w:r>
      <w:proofErr w:type="spellStart"/>
      <w:r w:rsidRPr="00794719">
        <w:rPr>
          <w:rFonts w:ascii="Times New Roman" w:eastAsia="Times New Roman" w:hAnsi="Times New Roman" w:cs="Times New Roman"/>
          <w:sz w:val="24"/>
          <w:szCs w:val="24"/>
          <w:lang w:eastAsia="ru-RU"/>
        </w:rPr>
        <w:t>Росприроднадзора</w:t>
      </w:r>
      <w:proofErr w:type="spellEnd"/>
      <w:r w:rsidRPr="00794719">
        <w:rPr>
          <w:rFonts w:ascii="Times New Roman" w:eastAsia="Times New Roman" w:hAnsi="Times New Roman" w:cs="Times New Roman"/>
          <w:sz w:val="24"/>
          <w:szCs w:val="24"/>
          <w:lang w:eastAsia="ru-RU"/>
        </w:rPr>
        <w:t>, проводившего проверку.</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Форма заключения органа федерального государственного экологического надзора приводится в приложении к Приказу.</w:t>
      </w:r>
    </w:p>
    <w:p w:rsidR="00647C19" w:rsidRPr="00794719" w:rsidRDefault="00647C19"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5612E7" w:rsidRPr="00B054FC" w:rsidRDefault="00C17E11" w:rsidP="005612E7">
      <w:pPr>
        <w:spacing w:after="0" w:line="240" w:lineRule="auto"/>
        <w:jc w:val="both"/>
        <w:rPr>
          <w:rFonts w:ascii="Times New Roman" w:eastAsia="Times New Roman" w:hAnsi="Times New Roman" w:cs="Times New Roman"/>
          <w:b/>
          <w:i/>
          <w:sz w:val="24"/>
          <w:szCs w:val="24"/>
          <w:lang w:eastAsia="ru-RU"/>
        </w:rPr>
      </w:pPr>
      <w:hyperlink r:id="rId14" w:history="1">
        <w:r w:rsidR="005612E7" w:rsidRPr="00B054FC">
          <w:rPr>
            <w:rFonts w:ascii="Times New Roman" w:eastAsia="Times New Roman" w:hAnsi="Times New Roman" w:cs="Times New Roman"/>
            <w:b/>
            <w:i/>
            <w:sz w:val="24"/>
            <w:szCs w:val="24"/>
            <w:lang w:eastAsia="ru-RU"/>
          </w:rPr>
          <w:t>Приказ</w:t>
        </w:r>
      </w:hyperlink>
      <w:r w:rsidR="005612E7" w:rsidRPr="00B054FC">
        <w:rPr>
          <w:rFonts w:ascii="Times New Roman" w:eastAsia="Times New Roman" w:hAnsi="Times New Roman" w:cs="Times New Roman"/>
          <w:b/>
          <w:i/>
          <w:sz w:val="24"/>
          <w:szCs w:val="24"/>
          <w:lang w:eastAsia="ru-RU"/>
        </w:rPr>
        <w:t xml:space="preserve"> Минтруда России от 18.07.2019 N 504н</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утверждении профессионального стандарта "Специалист в области планово-экономического обеспечения строительного производства"</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Зарегистрировано в Минюсте России 14.08.2019 N 55613.</w:t>
      </w:r>
    </w:p>
    <w:p w:rsidR="005612E7" w:rsidRPr="00BF4D60" w:rsidRDefault="00C17E11" w:rsidP="005612E7">
      <w:pPr>
        <w:spacing w:after="0" w:line="240" w:lineRule="auto"/>
        <w:ind w:firstLine="540"/>
        <w:jc w:val="both"/>
        <w:rPr>
          <w:rFonts w:ascii="Times New Roman" w:eastAsia="Times New Roman" w:hAnsi="Times New Roman" w:cs="Times New Roman"/>
          <w:color w:val="0070C0"/>
          <w:sz w:val="24"/>
          <w:szCs w:val="24"/>
          <w:lang w:eastAsia="ru-RU"/>
        </w:rPr>
      </w:pPr>
      <w:hyperlink r:id="rId15" w:anchor="1mbeyjkdimu" w:history="1">
        <w:r w:rsidR="005612E7" w:rsidRPr="00BF4D60">
          <w:rPr>
            <w:rFonts w:ascii="Times New Roman" w:hAnsi="Times New Roman" w:cs="Times New Roman"/>
            <w:color w:val="0070C0"/>
            <w:sz w:val="24"/>
            <w:szCs w:val="24"/>
            <w:u w:val="single"/>
          </w:rPr>
          <w:t>https://online3.consultant.ru/cgi/online.cgi?rnd=025FC9040E172EF432167FA822BE854F&amp;req=doc&amp;base=LAW&amp;n=331906&amp;REFFIELD=134&amp;REFDST=1000002724&amp;REFDOC=11916&amp;REFBASE=LAW&amp;stat=refcode%3D10881%3Bindex%3D2729#1mbeyjkdimu</w:t>
        </w:r>
      </w:hyperlink>
      <w:r w:rsidR="005612E7" w:rsidRPr="00BF4D60">
        <w:rPr>
          <w:rFonts w:ascii="Times New Roman" w:eastAsia="Times New Roman" w:hAnsi="Times New Roman" w:cs="Times New Roman"/>
          <w:color w:val="0070C0"/>
          <w:sz w:val="24"/>
          <w:szCs w:val="24"/>
          <w:lang w:eastAsia="ru-RU"/>
        </w:rPr>
        <w:t> </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lastRenderedPageBreak/>
        <w:t>Обновлен профессиональный стандарт для специалиста в области планово-экономического обеспечения строительного производства</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Целью профессиональной деятельности данных специалистов является планирование и учет распределения трудовых, материально-технических и финансовых ресурсов при производстве строительных работ.</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функции специалистов в области планово-экономического обеспечения строительного производства входит:</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ведение планово-экономической работы в строительной организации;</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определение стоимости строительно-монтажных работ, производимых строительной организацией;</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обеспечение экономического планирования и учета в строительстве.</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Утратившим силу признается Приказ Минтруда России от 08.12.2014 N 983н "Об утверждении профессионального стандарта "Специалист в области планово-экономического обеспечения строительного производства".</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5612E7" w:rsidRPr="00B054FC" w:rsidRDefault="00C17E11" w:rsidP="005612E7">
      <w:pPr>
        <w:spacing w:after="0" w:line="240" w:lineRule="auto"/>
        <w:jc w:val="both"/>
        <w:rPr>
          <w:rFonts w:ascii="Times New Roman" w:eastAsia="Times New Roman" w:hAnsi="Times New Roman" w:cs="Times New Roman"/>
          <w:b/>
          <w:i/>
          <w:sz w:val="24"/>
          <w:szCs w:val="24"/>
          <w:lang w:eastAsia="ru-RU"/>
        </w:rPr>
      </w:pPr>
      <w:hyperlink r:id="rId16" w:history="1">
        <w:r w:rsidR="005612E7" w:rsidRPr="00B054FC">
          <w:rPr>
            <w:rFonts w:ascii="Times New Roman" w:eastAsia="Times New Roman" w:hAnsi="Times New Roman" w:cs="Times New Roman"/>
            <w:b/>
            <w:i/>
            <w:sz w:val="24"/>
            <w:szCs w:val="24"/>
            <w:lang w:eastAsia="ru-RU"/>
          </w:rPr>
          <w:t>Приказ</w:t>
        </w:r>
      </w:hyperlink>
      <w:r w:rsidR="005612E7" w:rsidRPr="00B054FC">
        <w:rPr>
          <w:rFonts w:ascii="Times New Roman" w:eastAsia="Times New Roman" w:hAnsi="Times New Roman" w:cs="Times New Roman"/>
          <w:b/>
          <w:i/>
          <w:sz w:val="24"/>
          <w:szCs w:val="24"/>
          <w:lang w:eastAsia="ru-RU"/>
        </w:rPr>
        <w:t xml:space="preserve"> Минтруда России от 18.07.2019 N 505н</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утверждении профессионального стандарта "Специалист в области обеспечения строительного производства строительными машинами и механизмами"</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Зарегистрировано в Минюсте России 14.08.2019 N 55609.</w:t>
      </w:r>
    </w:p>
    <w:p w:rsidR="00BF4D60" w:rsidRDefault="00C17E11" w:rsidP="005612E7">
      <w:pPr>
        <w:spacing w:after="0" w:line="240" w:lineRule="auto"/>
        <w:ind w:firstLine="540"/>
        <w:jc w:val="both"/>
        <w:rPr>
          <w:rFonts w:ascii="Times New Roman" w:hAnsi="Times New Roman" w:cs="Times New Roman"/>
          <w:color w:val="0070C0"/>
          <w:sz w:val="24"/>
          <w:szCs w:val="24"/>
          <w:u w:val="single"/>
        </w:rPr>
      </w:pPr>
      <w:hyperlink r:id="rId17" w:anchor="2j2zt3cms5y" w:history="1">
        <w:r w:rsidR="005612E7" w:rsidRPr="00BF4D60">
          <w:rPr>
            <w:rFonts w:ascii="Times New Roman" w:hAnsi="Times New Roman" w:cs="Times New Roman"/>
            <w:color w:val="0070C0"/>
            <w:sz w:val="24"/>
            <w:szCs w:val="24"/>
            <w:u w:val="single"/>
          </w:rPr>
          <w:t>https://online3.consultant.ru/cgi/online.cgi?rnd=025FC9040E172EF432167FA822BE854F&amp;req=doc&amp;base=LAW&amp;n=331905&amp;REFFIELD=134&amp;REFDST=1000002736&amp;REFDOC=11916&amp;REFBASE=LAW&amp;stat=refcode%3D10881%3Bindex%3D2741#2j2zt3cms5y</w:t>
        </w:r>
      </w:hyperlink>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Обновлен профессиональный стандарт для специалиста в области обеспечения строительного производства строительными машинами и механизмами</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Целью деятельности данных специалистов является обеспечение производственной деятельности строительной организации строительными машинами и механизмами, контроль соблюдения порядка эксплуатации, учета и правил хранения строительных машин и механизмов в строительной организации.</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функции специалистов в области обеспечения строительного производства строительными машинами и механизмами входит:</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обеспечение участка строительства строительными машинами и механизмами;</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обеспечение строительного производства строительными машинами и механизмами.</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Утратившим силу признается Приказ Минтруда России от 04.12.2014 N 975н "Об утверждении профессионального стандарта "Специалист в области обеспечения строительного производства строительными машинами и механизмами".</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5612E7" w:rsidRPr="00B054FC" w:rsidRDefault="00C17E11" w:rsidP="005612E7">
      <w:pPr>
        <w:spacing w:after="0" w:line="240" w:lineRule="auto"/>
        <w:jc w:val="both"/>
        <w:rPr>
          <w:rFonts w:ascii="Times New Roman" w:eastAsia="Times New Roman" w:hAnsi="Times New Roman" w:cs="Times New Roman"/>
          <w:b/>
          <w:i/>
          <w:sz w:val="24"/>
          <w:szCs w:val="24"/>
          <w:lang w:eastAsia="ru-RU"/>
        </w:rPr>
      </w:pPr>
      <w:hyperlink r:id="rId18" w:history="1">
        <w:r w:rsidR="005612E7" w:rsidRPr="00B054FC">
          <w:rPr>
            <w:rFonts w:ascii="Times New Roman" w:eastAsia="Times New Roman" w:hAnsi="Times New Roman" w:cs="Times New Roman"/>
            <w:b/>
            <w:i/>
            <w:sz w:val="24"/>
            <w:szCs w:val="24"/>
            <w:lang w:eastAsia="ru-RU"/>
          </w:rPr>
          <w:t>Приказ</w:t>
        </w:r>
      </w:hyperlink>
      <w:r w:rsidR="005612E7" w:rsidRPr="00B054FC">
        <w:rPr>
          <w:rFonts w:ascii="Times New Roman" w:eastAsia="Times New Roman" w:hAnsi="Times New Roman" w:cs="Times New Roman"/>
          <w:b/>
          <w:i/>
          <w:sz w:val="24"/>
          <w:szCs w:val="24"/>
          <w:lang w:eastAsia="ru-RU"/>
        </w:rPr>
        <w:t xml:space="preserve"> Минтруда России от 18.07.2019 N 506н</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утверждении профессионального стандарта "Работник по эксплуатации цементировочного, промывочного агрегатов"</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Зарегистрировано в Минюсте России 14.08.2019 N 55616.</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BF4D60">
        <w:rPr>
          <w:rFonts w:ascii="Times New Roman" w:eastAsia="Times New Roman" w:hAnsi="Times New Roman" w:cs="Times New Roman"/>
          <w:color w:val="0070C0"/>
          <w:sz w:val="24"/>
          <w:szCs w:val="24"/>
          <w:lang w:eastAsia="ru-RU"/>
        </w:rPr>
        <w:t> </w:t>
      </w:r>
      <w:hyperlink r:id="rId19" w:anchor="d0vzf0cy5ls" w:history="1">
        <w:r w:rsidRPr="00BF4D60">
          <w:rPr>
            <w:rFonts w:ascii="Times New Roman" w:hAnsi="Times New Roman" w:cs="Times New Roman"/>
            <w:color w:val="0070C0"/>
            <w:sz w:val="24"/>
            <w:szCs w:val="24"/>
            <w:u w:val="single"/>
          </w:rPr>
          <w:t>https://online3.consultant.ru/cgi/online.cgi?rnd=025FC9040E172EF432167FA822BE854F&amp;req=doc&amp;base=LAW&amp;n=331689&amp;REFFIELD=134&amp;REFDST=1000002747&amp;REFDOC=11916&amp;REFBASE=LAW&amp;stat=refcode%3D10881%3Bindex%3D2752#d0vzf0cy5ls</w:t>
        </w:r>
      </w:hyperlink>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Утвержден профессиональный стандарт для работников по эксплуатации цементировочного, промывочного агрегатов</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Согласно стандарту целью деятельности данных специалистов является обеспечение надежного функционирования цементировочного, цементно-смесительного, промывочного, кислотного агрегата и (или) установки при проведении работ по цементированию скважин, гидравлическому разрыву пласта, гидропескоструйной перфорации, химической, тепловой обработке, глушению и промывке скважин, установке цементных мостов, </w:t>
      </w:r>
      <w:proofErr w:type="spellStart"/>
      <w:r w:rsidRPr="00794719">
        <w:rPr>
          <w:rFonts w:ascii="Times New Roman" w:eastAsia="Times New Roman" w:hAnsi="Times New Roman" w:cs="Times New Roman"/>
          <w:sz w:val="24"/>
          <w:szCs w:val="24"/>
          <w:lang w:eastAsia="ru-RU"/>
        </w:rPr>
        <w:t>опрессовке</w:t>
      </w:r>
      <w:proofErr w:type="spellEnd"/>
      <w:r w:rsidRPr="00794719">
        <w:rPr>
          <w:rFonts w:ascii="Times New Roman" w:eastAsia="Times New Roman" w:hAnsi="Times New Roman" w:cs="Times New Roman"/>
          <w:sz w:val="24"/>
          <w:szCs w:val="24"/>
          <w:lang w:eastAsia="ru-RU"/>
        </w:rPr>
        <w:t xml:space="preserve"> обсадных и насосно-компрессорных труб.</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В функции данных специалистов входит:</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выполнение ежесменного технического обслуживания агрегата;</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выполнение периодического технического обслуживания и ремонта агрегата;</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 выполнение работ по подготовке и отсоединению агрегата при проведении работ по цементированию скважин, гидравлическому разрыву пласта, гидропескоструйной перфорации, химической, тепловой обработке, глушению и промывке скважин, установке цементных мостов, </w:t>
      </w:r>
      <w:proofErr w:type="spellStart"/>
      <w:r w:rsidRPr="00794719">
        <w:rPr>
          <w:rFonts w:ascii="Times New Roman" w:eastAsia="Times New Roman" w:hAnsi="Times New Roman" w:cs="Times New Roman"/>
          <w:sz w:val="24"/>
          <w:szCs w:val="24"/>
          <w:lang w:eastAsia="ru-RU"/>
        </w:rPr>
        <w:t>опрессовке</w:t>
      </w:r>
      <w:proofErr w:type="spellEnd"/>
      <w:r w:rsidRPr="00794719">
        <w:rPr>
          <w:rFonts w:ascii="Times New Roman" w:eastAsia="Times New Roman" w:hAnsi="Times New Roman" w:cs="Times New Roman"/>
          <w:sz w:val="24"/>
          <w:szCs w:val="24"/>
          <w:lang w:eastAsia="ru-RU"/>
        </w:rPr>
        <w:t xml:space="preserve"> обсадных и насосно-компрессорных труб;</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управление агрегатом при проведении указанных работ.</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Стандартом устанавливаются требования к образованию и опыту работы, необходимым специалисту для выполнения этих функций.</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E86570" w:rsidRPr="00794719"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ПРОЕКТИРОВАНИЕ</w:t>
      </w:r>
    </w:p>
    <w:p w:rsidR="0031063D" w:rsidRPr="00B054FC" w:rsidRDefault="00C17E11" w:rsidP="0031063D">
      <w:pPr>
        <w:spacing w:after="0" w:line="240" w:lineRule="auto"/>
        <w:jc w:val="both"/>
        <w:rPr>
          <w:rFonts w:ascii="Times New Roman" w:eastAsia="Times New Roman" w:hAnsi="Times New Roman" w:cs="Times New Roman"/>
          <w:b/>
          <w:i/>
          <w:sz w:val="24"/>
          <w:szCs w:val="24"/>
          <w:lang w:eastAsia="ru-RU"/>
        </w:rPr>
      </w:pPr>
      <w:hyperlink r:id="rId20" w:history="1">
        <w:r w:rsidR="0031063D" w:rsidRPr="00B054FC">
          <w:rPr>
            <w:rFonts w:ascii="Times New Roman" w:eastAsia="Times New Roman" w:hAnsi="Times New Roman" w:cs="Times New Roman"/>
            <w:b/>
            <w:i/>
            <w:sz w:val="24"/>
            <w:szCs w:val="24"/>
            <w:lang w:eastAsia="ru-RU"/>
          </w:rPr>
          <w:t>Письмо</w:t>
        </w:r>
      </w:hyperlink>
      <w:r w:rsidR="0031063D" w:rsidRPr="00B054FC">
        <w:rPr>
          <w:rFonts w:ascii="Times New Roman" w:eastAsia="Times New Roman" w:hAnsi="Times New Roman" w:cs="Times New Roman"/>
          <w:b/>
          <w:i/>
          <w:sz w:val="24"/>
          <w:szCs w:val="24"/>
          <w:lang w:eastAsia="ru-RU"/>
        </w:rPr>
        <w:t xml:space="preserve"> Минэкономразвития России от 21.08.2019 N Д23и-28336</w:t>
      </w:r>
    </w:p>
    <w:p w:rsidR="0031063D" w:rsidRPr="00B054FC" w:rsidRDefault="0031063D" w:rsidP="0031063D">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 рассмотрении обращения&gt;</w:t>
      </w:r>
    </w:p>
    <w:p w:rsidR="0031063D" w:rsidRPr="00BF4D60" w:rsidRDefault="00C17E11" w:rsidP="0031063D">
      <w:pPr>
        <w:spacing w:after="0" w:line="240" w:lineRule="auto"/>
        <w:ind w:firstLine="540"/>
        <w:jc w:val="both"/>
        <w:rPr>
          <w:rFonts w:ascii="Times New Roman" w:eastAsia="Times New Roman" w:hAnsi="Times New Roman" w:cs="Times New Roman"/>
          <w:color w:val="0070C0"/>
          <w:sz w:val="24"/>
          <w:szCs w:val="24"/>
          <w:lang w:eastAsia="ru-RU"/>
        </w:rPr>
      </w:pPr>
      <w:hyperlink r:id="rId21" w:anchor="1ub025kyzdl" w:history="1">
        <w:r w:rsidR="0031063D" w:rsidRPr="00BF4D60">
          <w:rPr>
            <w:rFonts w:ascii="Times New Roman" w:hAnsi="Times New Roman" w:cs="Times New Roman"/>
            <w:color w:val="0070C0"/>
            <w:sz w:val="24"/>
            <w:szCs w:val="24"/>
            <w:u w:val="single"/>
          </w:rPr>
          <w:t>https://online3.consultant.ru/cgi/online.cgi?rnd=025FC9040E172EF432167FA822BE854F&amp;req=doc&amp;base=LAW&amp;n=333057&amp;REFFIELD=134&amp;REFDST=1000000736&amp;REFDOC=36589&amp;REFBASE=LAW&amp;stat=refcode%3D10881%3Bindex%3D740#1ub025kyzdl</w:t>
        </w:r>
      </w:hyperlink>
      <w:r w:rsidR="0031063D" w:rsidRPr="00BF4D60">
        <w:rPr>
          <w:rFonts w:ascii="Times New Roman" w:eastAsia="Times New Roman" w:hAnsi="Times New Roman" w:cs="Times New Roman"/>
          <w:color w:val="0070C0"/>
          <w:sz w:val="24"/>
          <w:szCs w:val="24"/>
          <w:lang w:eastAsia="ru-RU"/>
        </w:rPr>
        <w:t> </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Минэкономразвития России разъясняет, в каких случаях наличие проектных документов является обязательным условием при выполнении комплексных кадастровых работ</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Сообщается, в частности, что наличие одного из проектных документов, в том числе проекта межевания территории, является необходимым условием для выполнения комплексных кадастровых работ только в случае, если в границах территории выполнения комплексных кадастровых работ предусмотрено образование соответствующих земельных участков в соответствии с одним из таких документов. В остальных случаях наличие проектных документов, в том числе проекта межевания территории, не является обязательным условием для выполнения комплексных кадастровых работ.</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При выполнении комплексных кадастровых работ уточнение местоположения границ земельных участков должно осуществляться по определенным правилам, предусмотренным Федеральным законом от 13.07.2015 N 218-ФЗ "О государственной регистрации недвижимости", в том числе с использованием документов, указанных в части 3 статьи 42.6 Федерального закона от 24.07.2007 N 221-ФЗ "О кадастровой деятельности". При этом Федеральным законом от 17.06.2019 N 150-ФЗ исключена возможность применения проекта межевания территории для целей уточнения местоположения границ земельных участков.</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A026F6" w:rsidRPr="00B054FC" w:rsidRDefault="00A026F6" w:rsidP="00A026F6">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22"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Минстроя России от 16.07.2019 N 26408-ОГ/08</w:t>
      </w:r>
    </w:p>
    <w:p w:rsidR="00A026F6" w:rsidRPr="00B054FC" w:rsidRDefault="00A026F6" w:rsidP="00A026F6">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 разъяснении требований законодательства в области градостроительной деятельности&gt;</w:t>
      </w:r>
    </w:p>
    <w:p w:rsidR="00A026F6" w:rsidRPr="00BF4D60" w:rsidRDefault="00A026F6" w:rsidP="00A026F6">
      <w:pPr>
        <w:spacing w:after="0" w:line="240" w:lineRule="auto"/>
        <w:ind w:firstLine="540"/>
        <w:jc w:val="both"/>
        <w:rPr>
          <w:rFonts w:ascii="Times New Roman" w:eastAsia="Times New Roman" w:hAnsi="Times New Roman" w:cs="Times New Roman"/>
          <w:b/>
          <w:bCs/>
          <w:color w:val="0070C0"/>
          <w:sz w:val="24"/>
          <w:szCs w:val="24"/>
          <w:lang w:eastAsia="ru-RU"/>
        </w:rPr>
      </w:pPr>
      <w:r w:rsidRPr="00BF4D60">
        <w:rPr>
          <w:rFonts w:ascii="Times New Roman" w:eastAsia="Times New Roman" w:hAnsi="Times New Roman" w:cs="Times New Roman"/>
          <w:color w:val="0070C0"/>
          <w:sz w:val="24"/>
          <w:szCs w:val="24"/>
          <w:lang w:eastAsia="ru-RU"/>
        </w:rPr>
        <w:t> </w:t>
      </w:r>
      <w:hyperlink r:id="rId23" w:anchor="tp8teykqse" w:history="1">
        <w:r w:rsidRPr="00BF4D60">
          <w:rPr>
            <w:rFonts w:ascii="Times New Roman" w:hAnsi="Times New Roman" w:cs="Times New Roman"/>
            <w:color w:val="0070C0"/>
            <w:sz w:val="24"/>
            <w:szCs w:val="24"/>
            <w:u w:val="single"/>
          </w:rPr>
          <w:t>https://online3.consultant.ru/cgi/online.cgi?rnd=025FC9040E172EF432167FA822BE854F&amp;req=doc&amp;base=LAW&amp;n=331974&amp;REFFIELD=134&amp;REFDST=1000003144&amp;REFDOC=11916&amp;REFBASE=LAW&amp;stat=refcode%3D10881%3Bindex%3D3149#tp8teykqse</w:t>
        </w:r>
      </w:hyperlink>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Разъяснены требования законодательства в области градостроительной деятельности, касающиеся проектной документации</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Сообщается, что законодательством РФ определяются различные виды документации, разрабатываемые как на стадии проектирования, так и на стадиях, предшествующих разработке проектной документации, а также на последующих стадиях жизненного цикла объекта.</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Требование о разработке проектной документации на техническое перевооружение опасного производственного объекта без проведения его реконструкции или капитального ремонта статьей 48 </w:t>
      </w:r>
      <w:proofErr w:type="spellStart"/>
      <w:r w:rsidRPr="00794719">
        <w:rPr>
          <w:rFonts w:ascii="Times New Roman" w:eastAsia="Times New Roman" w:hAnsi="Times New Roman" w:cs="Times New Roman"/>
          <w:sz w:val="24"/>
          <w:szCs w:val="24"/>
          <w:lang w:eastAsia="ru-RU"/>
        </w:rPr>
        <w:t>ГрК</w:t>
      </w:r>
      <w:proofErr w:type="spellEnd"/>
      <w:r w:rsidRPr="00794719">
        <w:rPr>
          <w:rFonts w:ascii="Times New Roman" w:eastAsia="Times New Roman" w:hAnsi="Times New Roman" w:cs="Times New Roman"/>
          <w:sz w:val="24"/>
          <w:szCs w:val="24"/>
          <w:lang w:eastAsia="ru-RU"/>
        </w:rPr>
        <w:t xml:space="preserve"> РФ и Положением о составе разделов проектной документации и требованиях к их содержанию не установлено.</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Необходимость разработки требований к содержанию разделов проектной документации, наличие которых не является обязательным, определяется по согласованию между проектной организацией и заказчиком такой документации.</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534666" w:rsidRPr="00794719" w:rsidRDefault="007467C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ГОСЗАКУПКИ</w:t>
      </w:r>
      <w:r w:rsidR="00534666" w:rsidRPr="00794719">
        <w:rPr>
          <w:rFonts w:ascii="Times New Roman" w:eastAsia="Times New Roman" w:hAnsi="Times New Roman" w:cs="Times New Roman"/>
          <w:b/>
          <w:sz w:val="24"/>
          <w:szCs w:val="24"/>
          <w:lang w:eastAsia="ru-RU"/>
        </w:rPr>
        <w:t> </w:t>
      </w:r>
    </w:p>
    <w:p w:rsidR="0031063D" w:rsidRPr="00B054FC" w:rsidRDefault="00C17E11" w:rsidP="0031063D">
      <w:pPr>
        <w:spacing w:after="0" w:line="240" w:lineRule="auto"/>
        <w:jc w:val="both"/>
        <w:rPr>
          <w:rFonts w:ascii="Times New Roman" w:eastAsia="Times New Roman" w:hAnsi="Times New Roman" w:cs="Times New Roman"/>
          <w:b/>
          <w:i/>
          <w:sz w:val="24"/>
          <w:szCs w:val="24"/>
          <w:lang w:eastAsia="ru-RU"/>
        </w:rPr>
      </w:pPr>
      <w:hyperlink r:id="rId24" w:history="1">
        <w:r w:rsidR="0031063D" w:rsidRPr="00B054FC">
          <w:rPr>
            <w:rFonts w:ascii="Times New Roman" w:eastAsia="Times New Roman" w:hAnsi="Times New Roman" w:cs="Times New Roman"/>
            <w:b/>
            <w:i/>
            <w:sz w:val="24"/>
            <w:szCs w:val="24"/>
            <w:lang w:eastAsia="ru-RU"/>
          </w:rPr>
          <w:t>Письмо</w:t>
        </w:r>
      </w:hyperlink>
      <w:r w:rsidR="0031063D" w:rsidRPr="00B054FC">
        <w:rPr>
          <w:rFonts w:ascii="Times New Roman" w:eastAsia="Times New Roman" w:hAnsi="Times New Roman" w:cs="Times New Roman"/>
          <w:b/>
          <w:i/>
          <w:sz w:val="24"/>
          <w:szCs w:val="24"/>
          <w:lang w:eastAsia="ru-RU"/>
        </w:rPr>
        <w:t xml:space="preserve"> Минфина России от 03.09.2019 N 09-04-06/67677</w:t>
      </w:r>
    </w:p>
    <w:p w:rsidR="0031063D" w:rsidRPr="00B054FC" w:rsidRDefault="0031063D" w:rsidP="0031063D">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&lt;По вопросу правомерности санкционирования территориальными органами Федерального казначейства расходов получателей бюджетных средств по заключенному в рамках государственного (муниципального) контракта договору цессии&gt;</w:t>
      </w:r>
    </w:p>
    <w:p w:rsidR="0031063D" w:rsidRPr="00BF4D60" w:rsidRDefault="00C17E11" w:rsidP="0031063D">
      <w:pPr>
        <w:spacing w:after="0" w:line="240" w:lineRule="auto"/>
        <w:jc w:val="both"/>
        <w:rPr>
          <w:rFonts w:ascii="Times New Roman" w:eastAsia="Times New Roman" w:hAnsi="Times New Roman" w:cs="Times New Roman"/>
          <w:color w:val="0070C0"/>
          <w:sz w:val="24"/>
          <w:szCs w:val="24"/>
          <w:lang w:eastAsia="ru-RU"/>
        </w:rPr>
      </w:pPr>
      <w:hyperlink r:id="rId25" w:anchor="i1wec13lof" w:history="1">
        <w:r w:rsidR="0031063D" w:rsidRPr="00BF4D60">
          <w:rPr>
            <w:rFonts w:ascii="Times New Roman" w:hAnsi="Times New Roman" w:cs="Times New Roman"/>
            <w:color w:val="0070C0"/>
            <w:sz w:val="24"/>
            <w:szCs w:val="24"/>
            <w:u w:val="single"/>
          </w:rPr>
          <w:t>https://online3.consultant.ru/cgi/online.cgi?rnd=025FC9040E172EF432167FA822BE854F&amp;req=doc&amp;base=QUEST&amp;n=187820&amp;REFFIELD=134&amp;REFDST=1000000304&amp;REFDOC=36589&amp;REFBASE=LAW&amp;stat=refcode%3D10881%3Bindex%3D306#i1wec13lof</w:t>
        </w:r>
      </w:hyperlink>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r w:rsidRPr="00794719">
        <w:rPr>
          <w:rFonts w:ascii="Times New Roman" w:eastAsia="Times New Roman" w:hAnsi="Times New Roman" w:cs="Times New Roman"/>
          <w:b/>
          <w:bCs/>
          <w:sz w:val="24"/>
          <w:szCs w:val="24"/>
          <w:lang w:eastAsia="ru-RU"/>
        </w:rPr>
        <w:t xml:space="preserve">Бюджетным законодательством не предусмотрена возможность уступки права требования по оплате денежного обязательства, возникающего из </w:t>
      </w:r>
      <w:proofErr w:type="spellStart"/>
      <w:r w:rsidRPr="00794719">
        <w:rPr>
          <w:rFonts w:ascii="Times New Roman" w:eastAsia="Times New Roman" w:hAnsi="Times New Roman" w:cs="Times New Roman"/>
          <w:b/>
          <w:bCs/>
          <w:sz w:val="24"/>
          <w:szCs w:val="24"/>
          <w:lang w:eastAsia="ru-RU"/>
        </w:rPr>
        <w:t>госконтракта</w:t>
      </w:r>
      <w:proofErr w:type="spellEnd"/>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Государственный (муниципальный) контракт хотя и является формой двусторонней сделки, но права и обязанности получателей бюджетных средств при оплате такого договора регулируются бюджетным законодательством РФ и законодательством о контрактной системе.</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Исполнение бюджетов по расходам предусматривает: принятие и учет бюджетных и денежных обязательств; подтверждение; санкционирование их оплаты; подтверждение исполнения денежных обязательств.</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Расчеты в рамках исполнения </w:t>
      </w:r>
      <w:proofErr w:type="spellStart"/>
      <w:r w:rsidRPr="00794719">
        <w:rPr>
          <w:rFonts w:ascii="Times New Roman" w:eastAsia="Times New Roman" w:hAnsi="Times New Roman" w:cs="Times New Roman"/>
          <w:sz w:val="24"/>
          <w:szCs w:val="24"/>
          <w:lang w:eastAsia="ru-RU"/>
        </w:rPr>
        <w:t>госконтракта</w:t>
      </w:r>
      <w:proofErr w:type="spellEnd"/>
      <w:r w:rsidRPr="00794719">
        <w:rPr>
          <w:rFonts w:ascii="Times New Roman" w:eastAsia="Times New Roman" w:hAnsi="Times New Roman" w:cs="Times New Roman"/>
          <w:sz w:val="24"/>
          <w:szCs w:val="24"/>
          <w:lang w:eastAsia="ru-RU"/>
        </w:rPr>
        <w:t xml:space="preserve"> требуют открытия лицевого счета в органах Федерального казначейства всей кооперации соисполнителей (субподрядчиков).</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Наряду с казначейским сопровождением предусмотрено банковское сопровождение контрактов, обеспечивающее контроль за целевым использованием средств, предоставленных на финансовое обеспечение контракта.</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Замена лица в обязательстве по предоставлению денежных средств исключает из-под установленных процедур контроля и мониторинга операции по использованию предоставленных из бюджета средств.</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этой связи бюджетное законодательство РФ не допускает возможность выплаты средств из бюджета лицу, не являющемуся стороной государственного (муниципального) контракта.</w:t>
      </w:r>
    </w:p>
    <w:p w:rsidR="0031063D" w:rsidRPr="00BF4D60" w:rsidRDefault="0031063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F2514B" w:rsidRPr="00B054FC" w:rsidRDefault="00C17E11" w:rsidP="00F2514B">
      <w:pPr>
        <w:spacing w:after="0" w:line="240" w:lineRule="auto"/>
        <w:jc w:val="both"/>
        <w:rPr>
          <w:rFonts w:ascii="Times New Roman" w:eastAsia="Times New Roman" w:hAnsi="Times New Roman" w:cs="Times New Roman"/>
          <w:b/>
          <w:i/>
          <w:sz w:val="24"/>
          <w:szCs w:val="24"/>
          <w:lang w:eastAsia="ru-RU"/>
        </w:rPr>
      </w:pPr>
      <w:hyperlink r:id="rId26" w:history="1">
        <w:r w:rsidR="00F2514B" w:rsidRPr="00B054FC">
          <w:rPr>
            <w:rFonts w:ascii="Times New Roman" w:eastAsia="Times New Roman" w:hAnsi="Times New Roman" w:cs="Times New Roman"/>
            <w:b/>
            <w:i/>
            <w:sz w:val="24"/>
            <w:szCs w:val="24"/>
            <w:lang w:eastAsia="ru-RU"/>
          </w:rPr>
          <w:t>Разъяснения</w:t>
        </w:r>
      </w:hyperlink>
      <w:r w:rsidR="00F2514B" w:rsidRPr="00B054FC">
        <w:rPr>
          <w:rFonts w:ascii="Times New Roman" w:eastAsia="Times New Roman" w:hAnsi="Times New Roman" w:cs="Times New Roman"/>
          <w:b/>
          <w:i/>
          <w:sz w:val="24"/>
          <w:szCs w:val="24"/>
          <w:lang w:eastAsia="ru-RU"/>
        </w:rPr>
        <w:t xml:space="preserve"> ФАС России</w:t>
      </w:r>
    </w:p>
    <w:p w:rsidR="00F2514B" w:rsidRPr="00B054FC" w:rsidRDefault="00F2514B" w:rsidP="00F2514B">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&lt;Об изменении в договоре аренды государственного (муниципального) имущества площади такого имущества&gt;</w:t>
      </w:r>
    </w:p>
    <w:p w:rsidR="00F2514B" w:rsidRPr="00BF4D60" w:rsidRDefault="00C17E11" w:rsidP="00F2514B">
      <w:pPr>
        <w:spacing w:after="0" w:line="240" w:lineRule="auto"/>
        <w:ind w:firstLine="540"/>
        <w:jc w:val="both"/>
        <w:rPr>
          <w:rFonts w:ascii="Times New Roman" w:eastAsia="Times New Roman" w:hAnsi="Times New Roman" w:cs="Times New Roman"/>
          <w:color w:val="0070C0"/>
          <w:sz w:val="24"/>
          <w:szCs w:val="24"/>
          <w:lang w:eastAsia="ru-RU"/>
        </w:rPr>
      </w:pPr>
      <w:hyperlink r:id="rId27" w:anchor="59fs4h3cxnk" w:history="1">
        <w:r w:rsidR="00F2514B" w:rsidRPr="00BF4D60">
          <w:rPr>
            <w:rFonts w:ascii="Times New Roman" w:hAnsi="Times New Roman" w:cs="Times New Roman"/>
            <w:color w:val="0070C0"/>
            <w:sz w:val="24"/>
            <w:szCs w:val="24"/>
            <w:u w:val="single"/>
          </w:rPr>
          <w:t>https://online3.consultant.ru/cgi/online.cgi?rnd=025FC9040E172EF432167FA822BE854F&amp;req=doc&amp;base=LAW&amp;n=332791&amp;REFFIELD=134&amp;REFDST=1000000166&amp;REFDOC=11916&amp;REFBASE=LAW&amp;stat=refcode%3D10881%3Bindex%3D169#59fs4h3cxnk</w:t>
        </w:r>
      </w:hyperlink>
      <w:r w:rsidR="00F2514B" w:rsidRPr="00BF4D60">
        <w:rPr>
          <w:rFonts w:ascii="Times New Roman" w:eastAsia="Times New Roman" w:hAnsi="Times New Roman" w:cs="Times New Roman"/>
          <w:color w:val="0070C0"/>
          <w:sz w:val="24"/>
          <w:szCs w:val="24"/>
          <w:lang w:eastAsia="ru-RU"/>
        </w:rPr>
        <w:t> </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Изменение существенных условий договора аренды государственного имущества без проведения торгов является нарушением Закона о защите конкуренции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Сообщается,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предусмотренных частями 1, 3.1, 3.2, 9 статьи 17.1 Федерального закона "О защите конкуренции".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В результате внесения изменений в договор или заключения дополнительных соглашений, изменяющих существенные условия договора, у сторон возникают новые правоотношения, которые должны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Таким образом, изменение существенных условий договора аренды государственного имущества без проведения торгов, в том числе изменение предмета договора, является нарушением требований, предусмотренных статьей 17.1 Федерального закона "О защите конкуренции".</w:t>
      </w:r>
    </w:p>
    <w:p w:rsidR="0031063D" w:rsidRPr="00794719" w:rsidRDefault="0031063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F2514B" w:rsidRPr="00B054FC" w:rsidRDefault="00C17E11" w:rsidP="00F2514B">
      <w:pPr>
        <w:spacing w:after="0" w:line="240" w:lineRule="auto"/>
        <w:jc w:val="both"/>
        <w:rPr>
          <w:rFonts w:ascii="Times New Roman" w:eastAsia="Times New Roman" w:hAnsi="Times New Roman" w:cs="Times New Roman"/>
          <w:b/>
          <w:i/>
          <w:sz w:val="24"/>
          <w:szCs w:val="24"/>
          <w:lang w:eastAsia="ru-RU"/>
        </w:rPr>
      </w:pPr>
      <w:hyperlink r:id="rId28" w:history="1">
        <w:r w:rsidR="00F2514B" w:rsidRPr="00B054FC">
          <w:rPr>
            <w:rFonts w:ascii="Times New Roman" w:eastAsia="Times New Roman" w:hAnsi="Times New Roman" w:cs="Times New Roman"/>
            <w:b/>
            <w:i/>
            <w:sz w:val="24"/>
            <w:szCs w:val="24"/>
            <w:lang w:eastAsia="ru-RU"/>
          </w:rPr>
          <w:t>Постановление</w:t>
        </w:r>
      </w:hyperlink>
      <w:r w:rsidR="00F2514B" w:rsidRPr="00B054FC">
        <w:rPr>
          <w:rFonts w:ascii="Times New Roman" w:eastAsia="Times New Roman" w:hAnsi="Times New Roman" w:cs="Times New Roman"/>
          <w:b/>
          <w:i/>
          <w:sz w:val="24"/>
          <w:szCs w:val="24"/>
          <w:lang w:eastAsia="ru-RU"/>
        </w:rPr>
        <w:t xml:space="preserve"> Правительства РФ от 03.09.2019 N 1147</w:t>
      </w:r>
    </w:p>
    <w:p w:rsidR="00F2514B" w:rsidRPr="00B054FC" w:rsidRDefault="00F2514B" w:rsidP="00F2514B">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 некоторых вопросах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пересмотра сметной стоимости в связи с увеличением ставки налога на добавленную стоимость"</w:t>
      </w:r>
    </w:p>
    <w:p w:rsidR="00F2514B" w:rsidRPr="00BF4D60" w:rsidRDefault="00F2514B" w:rsidP="00F2514B">
      <w:pPr>
        <w:spacing w:after="0" w:line="240" w:lineRule="auto"/>
        <w:ind w:firstLine="540"/>
        <w:jc w:val="both"/>
        <w:rPr>
          <w:rFonts w:ascii="Times New Roman" w:eastAsia="Times New Roman" w:hAnsi="Times New Roman" w:cs="Times New Roman"/>
          <w:color w:val="0070C0"/>
          <w:sz w:val="24"/>
          <w:szCs w:val="24"/>
          <w:lang w:eastAsia="ru-RU"/>
        </w:rPr>
      </w:pPr>
      <w:r w:rsidRPr="00BF4D60">
        <w:rPr>
          <w:rFonts w:ascii="Times New Roman" w:eastAsia="Times New Roman" w:hAnsi="Times New Roman" w:cs="Times New Roman"/>
          <w:color w:val="0070C0"/>
          <w:sz w:val="24"/>
          <w:szCs w:val="24"/>
          <w:lang w:eastAsia="ru-RU"/>
        </w:rPr>
        <w:t> </w:t>
      </w:r>
      <w:hyperlink r:id="rId29" w:anchor="4s5k8w9hee8" w:history="1">
        <w:r w:rsidRPr="00BF4D60">
          <w:rPr>
            <w:rFonts w:ascii="Times New Roman" w:hAnsi="Times New Roman" w:cs="Times New Roman"/>
            <w:color w:val="0070C0"/>
            <w:sz w:val="24"/>
            <w:szCs w:val="24"/>
            <w:u w:val="single"/>
          </w:rPr>
          <w:t>https://online3.consultant.ru/cgi/online.cgi?rnd=025FC9040E172EF432167FA822BE854F&amp;req=doc&amp;base=LAW&amp;n=332891&amp;REFFIELD=134&amp;REFDST=1000000487&amp;REFDOC=11916&amp;REFBASE=LAW&amp;stat=refcode%3D10881%3Bindex%3D490#4s5k8w9hee8</w:t>
        </w:r>
      </w:hyperlink>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Установлены особенности пересмотра сметной стоимости объекта капстроительства в связи с увеличением НДС</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Предусмотрено, что в случае необходимости увеличения до 1 октября 2019 г. сметной стоимости объектов капитального строительства исключительно в результате увеличения ставки НДС и при условии, что не изменяются наименования и мощности объектов капитального строительства, не требуется, в частности: проведение повторного публичного технологического и ценового аудита инвестиционного проекта; проведение повторной проверки инвестиционного проекта на предмет эффективности использования средств федерального бюджета; повторной проверки достоверности определения сметной стоимости.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Согласование проектов актов и решений осуществляется Минэкономразвития России, Минфином России, ответственными исполнителями госпрограмм Российской Федерации (в части госпрограмм), </w:t>
      </w:r>
      <w:proofErr w:type="spellStart"/>
      <w:r w:rsidRPr="00794719">
        <w:rPr>
          <w:rFonts w:ascii="Times New Roman" w:eastAsia="Times New Roman" w:hAnsi="Times New Roman" w:cs="Times New Roman"/>
          <w:sz w:val="24"/>
          <w:szCs w:val="24"/>
          <w:lang w:eastAsia="ru-RU"/>
        </w:rPr>
        <w:t>госзаказчиками</w:t>
      </w:r>
      <w:proofErr w:type="spellEnd"/>
      <w:r w:rsidRPr="00794719">
        <w:rPr>
          <w:rFonts w:ascii="Times New Roman" w:eastAsia="Times New Roman" w:hAnsi="Times New Roman" w:cs="Times New Roman"/>
          <w:sz w:val="24"/>
          <w:szCs w:val="24"/>
          <w:lang w:eastAsia="ru-RU"/>
        </w:rPr>
        <w:t xml:space="preserve"> - координаторами ФЦП (в части ФЦП) в течение 10 дней с даты их поступления.</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Одновременно с проектом акта (решения) главному распорядителю средств федерального бюджета в Минэкономразвития России необходимо представить копию документа об утверждении проектной документации в отношении каждого объекта капстроительства, учитывающего увеличение сметной стоимости, а также расчет размера увеличения сметной стоимости.</w:t>
      </w:r>
    </w:p>
    <w:p w:rsidR="0031063D" w:rsidRPr="00794719" w:rsidRDefault="0031063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30"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Минстроя России от 15.08.2019 N 29793-ОД/08</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&lt;По вопросу изменения цены контракта&gt;</w:t>
      </w:r>
    </w:p>
    <w:p w:rsidR="00977155" w:rsidRPr="00BF4D60" w:rsidRDefault="00C17E11" w:rsidP="00977155">
      <w:pPr>
        <w:spacing w:after="0" w:line="240" w:lineRule="auto"/>
        <w:ind w:firstLine="540"/>
        <w:jc w:val="both"/>
        <w:rPr>
          <w:rFonts w:ascii="Times New Roman" w:eastAsia="Times New Roman" w:hAnsi="Times New Roman" w:cs="Times New Roman"/>
          <w:color w:val="0070C0"/>
          <w:sz w:val="24"/>
          <w:szCs w:val="24"/>
          <w:lang w:eastAsia="ru-RU"/>
        </w:rPr>
      </w:pPr>
      <w:hyperlink r:id="rId31" w:anchor="2ciu86phr7e" w:history="1">
        <w:r w:rsidR="00977155" w:rsidRPr="00BF4D60">
          <w:rPr>
            <w:rFonts w:ascii="Times New Roman" w:hAnsi="Times New Roman" w:cs="Times New Roman"/>
            <w:color w:val="0070C0"/>
            <w:sz w:val="24"/>
            <w:szCs w:val="24"/>
            <w:u w:val="single"/>
          </w:rPr>
          <w:t>https://online3.consultant.ru/cgi/online.cgi?rnd=025FC9040E172EF432167FA822BE854F&amp;req=doc&amp;base=LAW&amp;n=332617&amp;REFFIELD=134&amp;REFDST=1000000869&amp;REFDOC=11916&amp;REFBASE=LAW&amp;stat=refcode%3D10881%3Bindex%3D872#2ciu86phr7e</w:t>
        </w:r>
      </w:hyperlink>
      <w:r w:rsidR="00977155" w:rsidRPr="00BF4D60">
        <w:rPr>
          <w:rFonts w:ascii="Times New Roman" w:eastAsia="Times New Roman" w:hAnsi="Times New Roman" w:cs="Times New Roman"/>
          <w:color w:val="0070C0"/>
          <w:sz w:val="24"/>
          <w:szCs w:val="24"/>
          <w:lang w:eastAsia="ru-RU"/>
        </w:rPr>
        <w:t> </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 xml:space="preserve">Минстрой России напоминает, при каких условиях допускается изменение существенных условий </w:t>
      </w:r>
      <w:proofErr w:type="spellStart"/>
      <w:r w:rsidRPr="00794719">
        <w:rPr>
          <w:rFonts w:ascii="Times New Roman" w:eastAsia="Times New Roman" w:hAnsi="Times New Roman" w:cs="Times New Roman"/>
          <w:b/>
          <w:bCs/>
          <w:sz w:val="24"/>
          <w:szCs w:val="24"/>
          <w:lang w:eastAsia="ru-RU"/>
        </w:rPr>
        <w:t>госконтракта</w:t>
      </w:r>
      <w:proofErr w:type="spellEnd"/>
      <w:r w:rsidRPr="00794719">
        <w:rPr>
          <w:rFonts w:ascii="Times New Roman" w:eastAsia="Times New Roman" w:hAnsi="Times New Roman" w:cs="Times New Roman"/>
          <w:b/>
          <w:bCs/>
          <w:sz w:val="24"/>
          <w:szCs w:val="24"/>
          <w:lang w:eastAsia="ru-RU"/>
        </w:rPr>
        <w:t xml:space="preserve"> по соглашению сторон</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Сообщается, что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не допускается, за исключением их изменения по соглашению сторон, в том числе в случае,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 при снижении цены контракта без изменения количества и качества товара, объема работ и услуг, иных условий контракта;</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если по предложению заказчика увеличиваются или уменьшаются (не более чем на 10%) количество товаров, объем работ или услуг, поставляемых по контракту. При этом допускается изменение с учетом положений бюджетного законодательства РФ цены контракта пропорционально изменению количества товаров, работ, услуг;</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при изменении объема и (или) видов выполняемых работ по контракту, предметом которого является выполнение по строительству, реконструкции, капитальному ремонту, сносу объектов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РФ цены контракта не более чем на 10%.</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480802" w:rsidRPr="00B054FC" w:rsidRDefault="00480802" w:rsidP="0048080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32" w:history="1">
        <w:r w:rsidRPr="00B054FC">
          <w:rPr>
            <w:rFonts w:ascii="Times New Roman" w:eastAsia="Times New Roman" w:hAnsi="Times New Roman" w:cs="Times New Roman"/>
            <w:b/>
            <w:i/>
            <w:sz w:val="24"/>
            <w:szCs w:val="24"/>
            <w:lang w:eastAsia="ru-RU"/>
          </w:rPr>
          <w:t>Информация&gt;</w:t>
        </w:r>
      </w:hyperlink>
      <w:r w:rsidRPr="00B054FC">
        <w:rPr>
          <w:rFonts w:ascii="Times New Roman" w:eastAsia="Times New Roman" w:hAnsi="Times New Roman" w:cs="Times New Roman"/>
          <w:b/>
          <w:i/>
          <w:sz w:val="24"/>
          <w:szCs w:val="24"/>
          <w:lang w:eastAsia="ru-RU"/>
        </w:rPr>
        <w:t xml:space="preserve"> ФАС РФ</w:t>
      </w:r>
    </w:p>
    <w:p w:rsidR="00480802" w:rsidRPr="00B054FC" w:rsidRDefault="00480802" w:rsidP="0048080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 внесении поправки в Закон о контрактной системе&gt;</w:t>
      </w:r>
    </w:p>
    <w:p w:rsidR="00480802" w:rsidRPr="00BF4D60" w:rsidRDefault="00C17E11" w:rsidP="00480802">
      <w:pPr>
        <w:spacing w:after="0" w:line="240" w:lineRule="auto"/>
        <w:ind w:firstLine="540"/>
        <w:jc w:val="both"/>
        <w:rPr>
          <w:rFonts w:ascii="Times New Roman" w:eastAsia="Times New Roman" w:hAnsi="Times New Roman" w:cs="Times New Roman"/>
          <w:color w:val="0070C0"/>
          <w:sz w:val="24"/>
          <w:szCs w:val="24"/>
          <w:lang w:eastAsia="ru-RU"/>
        </w:rPr>
      </w:pPr>
      <w:hyperlink r:id="rId33" w:anchor="12y7m4xnt33" w:history="1">
        <w:r w:rsidR="00480802" w:rsidRPr="00BF4D60">
          <w:rPr>
            <w:rFonts w:ascii="Times New Roman" w:hAnsi="Times New Roman" w:cs="Times New Roman"/>
            <w:color w:val="0070C0"/>
            <w:sz w:val="24"/>
            <w:szCs w:val="24"/>
            <w:u w:val="single"/>
          </w:rPr>
          <w:t>https://online3.consultant.ru/cgi/online.cgi?rnd=025FC9040E172EF432167FA822BE854F&amp;req=doc&amp;base=LAW&amp;n=331636&amp;REFFIELD=134&amp;REFDST=1000003692&amp;REFDOC=11916&amp;REFBASE=LAW&amp;stat=refcode%3D10881%3Bindex%3D3698#12y7m4xnt33</w:t>
        </w:r>
      </w:hyperlink>
      <w:r w:rsidR="00480802" w:rsidRPr="00BF4D60">
        <w:rPr>
          <w:rFonts w:ascii="Times New Roman" w:eastAsia="Times New Roman" w:hAnsi="Times New Roman" w:cs="Times New Roman"/>
          <w:color w:val="0070C0"/>
          <w:sz w:val="24"/>
          <w:szCs w:val="24"/>
          <w:lang w:eastAsia="ru-RU"/>
        </w:rPr>
        <w:t> </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ФАС России информирует о новациях в Законе о контрактной системе</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частности:</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с 30.07.2019 в банковскую гарантию запрещено включать положение о праве банка отказать заказчику (если не было уведомления о нарушении), а также требование предоставить банку отчет об исполнении гарантийных обязательств;</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с 02.08.2019 при исполнении контракта на выполнение строительных работ, который заключен на срок не менее 1 года, допускается изменять его существенные условия в случае непредвиденных обстоятельств, препятствующих его исполнению, но при этом цена контракта должна быть равной или превышать 100 млн. руб.;</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с 06.08.2019 участники закупки на выполнение работ, при проведении которых затрагиваются конструктивные и другие характеристики надежности и безопасности объекта культурного наследия, должны иметь соответствующий подтвержденный опыт. В случае если при исполнении работ не будут затрагиваться конструктивные и другие характеристики надежности и безопасности объекта культуры, то участник закупки должен иметь:</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либо подтвержденный опыт исполнения одного контракта на проведение работ по сохранению объектов культурного наследия, при исполнении которого затрагиваются конструктивные и другие характеристики их надежности и безопасности;</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либо опыт исполнения одного контракта на проведение работ по сохранению объектов культурного наследия, заключенного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или Федерального закона от 18.07.2011 N 223-ФЗ "О закупках товаров, работ, услуг отдельными видами юридических лиц", при которых не затрагиваются конструктивные и другие характеристики надежности и безопасности объекта культурного наследия;</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с 01.01.2020 операторы электронных площадок будут обязаны направлять заказчикам в том числе сведения о привлечении участников закупок к административной ответственности за незаконную передачу, предложение или обещание вознаграждения от имени юридического лица.</w:t>
      </w:r>
    </w:p>
    <w:p w:rsidR="00480802" w:rsidRPr="00794719" w:rsidRDefault="00480802"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0D3C4A" w:rsidRPr="00B054FC" w:rsidRDefault="00C17E11" w:rsidP="000D3C4A">
      <w:pPr>
        <w:spacing w:after="0" w:line="240" w:lineRule="auto"/>
        <w:jc w:val="both"/>
        <w:rPr>
          <w:rFonts w:ascii="Times New Roman" w:eastAsia="Times New Roman" w:hAnsi="Times New Roman" w:cs="Times New Roman"/>
          <w:b/>
          <w:i/>
          <w:sz w:val="24"/>
          <w:szCs w:val="24"/>
          <w:lang w:eastAsia="ru-RU"/>
        </w:rPr>
      </w:pPr>
      <w:hyperlink r:id="rId34" w:history="1">
        <w:r w:rsidR="000D3C4A" w:rsidRPr="00B054FC">
          <w:rPr>
            <w:rFonts w:ascii="Times New Roman" w:eastAsia="Times New Roman" w:hAnsi="Times New Roman" w:cs="Times New Roman"/>
            <w:b/>
            <w:i/>
            <w:sz w:val="24"/>
            <w:szCs w:val="24"/>
            <w:lang w:eastAsia="ru-RU"/>
          </w:rPr>
          <w:t>Постановление</w:t>
        </w:r>
      </w:hyperlink>
      <w:r w:rsidR="000D3C4A" w:rsidRPr="00B054FC">
        <w:rPr>
          <w:rFonts w:ascii="Times New Roman" w:eastAsia="Times New Roman" w:hAnsi="Times New Roman" w:cs="Times New Roman"/>
          <w:b/>
          <w:i/>
          <w:sz w:val="24"/>
          <w:szCs w:val="24"/>
          <w:lang w:eastAsia="ru-RU"/>
        </w:rPr>
        <w:t xml:space="preserve"> Правительства РФ от 03.08.2019 N 1020</w:t>
      </w:r>
    </w:p>
    <w:p w:rsidR="000D3C4A" w:rsidRPr="00B054FC" w:rsidRDefault="000D3C4A" w:rsidP="000D3C4A">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 внесении изменений в некоторые акты Правительства Российской Федерации"</w:t>
      </w:r>
    </w:p>
    <w:p w:rsidR="000D3C4A" w:rsidRPr="00BF4D60" w:rsidRDefault="00C17E11" w:rsidP="000D3C4A">
      <w:pPr>
        <w:spacing w:after="0" w:line="240" w:lineRule="auto"/>
        <w:ind w:firstLine="540"/>
        <w:jc w:val="both"/>
        <w:rPr>
          <w:rFonts w:ascii="Times New Roman" w:eastAsia="Times New Roman" w:hAnsi="Times New Roman" w:cs="Times New Roman"/>
          <w:color w:val="0070C0"/>
          <w:sz w:val="24"/>
          <w:szCs w:val="24"/>
          <w:lang w:eastAsia="ru-RU"/>
        </w:rPr>
      </w:pPr>
      <w:hyperlink r:id="rId35" w:anchor="1sesp6ia6w8" w:history="1">
        <w:r w:rsidR="000D3C4A" w:rsidRPr="00BF4D60">
          <w:rPr>
            <w:rFonts w:ascii="Times New Roman" w:hAnsi="Times New Roman" w:cs="Times New Roman"/>
            <w:color w:val="0070C0"/>
            <w:sz w:val="24"/>
            <w:szCs w:val="24"/>
            <w:u w:val="single"/>
          </w:rPr>
          <w:t>https://online3.consultant.ru/cgi/online.cgi?rnd=025FC9040E172EF432167FA822BE854F&amp;req=doc&amp;base=LAW&amp;n=330978&amp;REFFIELD=134&amp;REFDST=1000004714&amp;REFDOC=11916&amp;REFBASE=LAW&amp;stat=refcode%3D10881%3Bindex%3D4721#1sesp6ia6w8</w:t>
        </w:r>
      </w:hyperlink>
      <w:r w:rsidR="000D3C4A" w:rsidRPr="00BF4D60">
        <w:rPr>
          <w:rFonts w:ascii="Times New Roman" w:eastAsia="Times New Roman" w:hAnsi="Times New Roman" w:cs="Times New Roman"/>
          <w:color w:val="0070C0"/>
          <w:sz w:val="24"/>
          <w:szCs w:val="24"/>
          <w:lang w:eastAsia="ru-RU"/>
        </w:rPr>
        <w:t> </w:t>
      </w:r>
    </w:p>
    <w:p w:rsidR="000D3C4A" w:rsidRPr="00794719" w:rsidRDefault="000D3C4A" w:rsidP="000D3C4A">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lastRenderedPageBreak/>
        <w:t xml:space="preserve">На Минфин России возложены новые полномочия в сфере закупок для </w:t>
      </w:r>
      <w:proofErr w:type="spellStart"/>
      <w:r w:rsidRPr="00794719">
        <w:rPr>
          <w:rFonts w:ascii="Times New Roman" w:eastAsia="Times New Roman" w:hAnsi="Times New Roman" w:cs="Times New Roman"/>
          <w:b/>
          <w:bCs/>
          <w:sz w:val="24"/>
          <w:szCs w:val="24"/>
          <w:lang w:eastAsia="ru-RU"/>
        </w:rPr>
        <w:t>госнужд</w:t>
      </w:r>
      <w:proofErr w:type="spellEnd"/>
    </w:p>
    <w:p w:rsidR="000D3C4A" w:rsidRPr="00794719" w:rsidRDefault="000D3C4A" w:rsidP="000D3C4A">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Речь идет о полномочиях по установлению требований к формированию и размещению в единой информационной системе в сфере закупок, на электронной площадке, специализированной электронной площадке информации и документов,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D3C4A" w:rsidRPr="00794719" w:rsidRDefault="000D3C4A" w:rsidP="000D3C4A">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31063D" w:rsidRPr="00794719" w:rsidRDefault="002B155E"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ПРОМЫШЛЕННАЯ БЕЗОПАСНОСТЬ</w:t>
      </w:r>
    </w:p>
    <w:p w:rsidR="002B155E" w:rsidRPr="00B054FC" w:rsidRDefault="00C17E11" w:rsidP="002B155E">
      <w:pPr>
        <w:spacing w:after="0" w:line="240" w:lineRule="auto"/>
        <w:jc w:val="both"/>
        <w:rPr>
          <w:rFonts w:ascii="Times New Roman" w:eastAsia="Times New Roman" w:hAnsi="Times New Roman" w:cs="Times New Roman"/>
          <w:b/>
          <w:i/>
          <w:sz w:val="24"/>
          <w:szCs w:val="24"/>
          <w:lang w:eastAsia="ru-RU"/>
        </w:rPr>
      </w:pPr>
      <w:hyperlink r:id="rId36" w:history="1">
        <w:r w:rsidR="002B155E" w:rsidRPr="00B054FC">
          <w:rPr>
            <w:rFonts w:ascii="Times New Roman" w:eastAsia="Times New Roman" w:hAnsi="Times New Roman" w:cs="Times New Roman"/>
            <w:b/>
            <w:i/>
            <w:sz w:val="24"/>
            <w:szCs w:val="24"/>
            <w:lang w:eastAsia="ru-RU"/>
          </w:rPr>
          <w:t>Информация</w:t>
        </w:r>
      </w:hyperlink>
      <w:r w:rsidR="002B155E" w:rsidRPr="00B054FC">
        <w:rPr>
          <w:rFonts w:ascii="Times New Roman" w:eastAsia="Times New Roman" w:hAnsi="Times New Roman" w:cs="Times New Roman"/>
          <w:b/>
          <w:i/>
          <w:sz w:val="24"/>
          <w:szCs w:val="24"/>
          <w:lang w:eastAsia="ru-RU"/>
        </w:rPr>
        <w:t xml:space="preserve"> </w:t>
      </w:r>
      <w:proofErr w:type="spellStart"/>
      <w:r w:rsidR="002B155E" w:rsidRPr="00B054FC">
        <w:rPr>
          <w:rFonts w:ascii="Times New Roman" w:eastAsia="Times New Roman" w:hAnsi="Times New Roman" w:cs="Times New Roman"/>
          <w:b/>
          <w:i/>
          <w:sz w:val="24"/>
          <w:szCs w:val="24"/>
          <w:lang w:eastAsia="ru-RU"/>
        </w:rPr>
        <w:t>Ростехнадзора</w:t>
      </w:r>
      <w:proofErr w:type="spellEnd"/>
    </w:p>
    <w:p w:rsidR="002B155E" w:rsidRPr="00B054FC" w:rsidRDefault="002B155E" w:rsidP="002B155E">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"Регистрация опасных производственных объектов в государственном реестре опасных производственных объектов"</w:t>
      </w:r>
    </w:p>
    <w:p w:rsidR="002B155E" w:rsidRPr="00BF4D60" w:rsidRDefault="00C17E11" w:rsidP="002B155E">
      <w:pPr>
        <w:spacing w:after="0" w:line="240" w:lineRule="auto"/>
        <w:ind w:firstLine="540"/>
        <w:jc w:val="both"/>
        <w:rPr>
          <w:rFonts w:ascii="Times New Roman" w:eastAsia="Times New Roman" w:hAnsi="Times New Roman" w:cs="Times New Roman"/>
          <w:color w:val="0070C0"/>
          <w:sz w:val="24"/>
          <w:szCs w:val="24"/>
          <w:lang w:eastAsia="ru-RU"/>
        </w:rPr>
      </w:pPr>
      <w:hyperlink r:id="rId37" w:anchor="7rxmb7ux6eo" w:history="1">
        <w:r w:rsidR="002B155E" w:rsidRPr="00BF4D60">
          <w:rPr>
            <w:rFonts w:ascii="Times New Roman" w:hAnsi="Times New Roman" w:cs="Times New Roman"/>
            <w:color w:val="0070C0"/>
            <w:sz w:val="24"/>
            <w:szCs w:val="24"/>
            <w:u w:val="single"/>
          </w:rPr>
          <w:t>https://online3.consultant.ru/cgi/online.cgi?rnd=025FC9040E172EF432167FA822BE854F&amp;req=doc&amp;base=LAW&amp;n=332171&amp;REFFIELD=134&amp;REFDST=1000001991&amp;REFDOC=11916&amp;REFBASE=LAW&amp;stat=refcode%3D10881%3Bindex%3D1995#7rxmb7ux6eo</w:t>
        </w:r>
      </w:hyperlink>
      <w:r w:rsidR="002B155E" w:rsidRPr="00BF4D60">
        <w:rPr>
          <w:rFonts w:ascii="Times New Roman" w:eastAsia="Times New Roman" w:hAnsi="Times New Roman" w:cs="Times New Roman"/>
          <w:color w:val="0070C0"/>
          <w:sz w:val="24"/>
          <w:szCs w:val="24"/>
          <w:lang w:eastAsia="ru-RU"/>
        </w:rPr>
        <w:t> </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proofErr w:type="spellStart"/>
      <w:r w:rsidRPr="00794719">
        <w:rPr>
          <w:rFonts w:ascii="Times New Roman" w:eastAsia="Times New Roman" w:hAnsi="Times New Roman" w:cs="Times New Roman"/>
          <w:b/>
          <w:bCs/>
          <w:sz w:val="24"/>
          <w:szCs w:val="24"/>
          <w:lang w:eastAsia="ru-RU"/>
        </w:rPr>
        <w:t>Ростехнадзор</w:t>
      </w:r>
      <w:proofErr w:type="spellEnd"/>
      <w:r w:rsidRPr="00794719">
        <w:rPr>
          <w:rFonts w:ascii="Times New Roman" w:eastAsia="Times New Roman" w:hAnsi="Times New Roman" w:cs="Times New Roman"/>
          <w:b/>
          <w:bCs/>
          <w:sz w:val="24"/>
          <w:szCs w:val="24"/>
          <w:lang w:eastAsia="ru-RU"/>
        </w:rPr>
        <w:t xml:space="preserve"> напоминает об изменении с 30 августа 2019 года порядка регистрации опасных производственных объектов</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Сообщается, что с 30 августа 2019 года вступает в силу Приказ </w:t>
      </w:r>
      <w:proofErr w:type="spellStart"/>
      <w:r w:rsidRPr="00794719">
        <w:rPr>
          <w:rFonts w:ascii="Times New Roman" w:eastAsia="Times New Roman" w:hAnsi="Times New Roman" w:cs="Times New Roman"/>
          <w:sz w:val="24"/>
          <w:szCs w:val="24"/>
          <w:lang w:eastAsia="ru-RU"/>
        </w:rPr>
        <w:t>Ростехнадзора</w:t>
      </w:r>
      <w:proofErr w:type="spellEnd"/>
      <w:r w:rsidRPr="00794719">
        <w:rPr>
          <w:rFonts w:ascii="Times New Roman" w:eastAsia="Times New Roman" w:hAnsi="Times New Roman" w:cs="Times New Roman"/>
          <w:sz w:val="24"/>
          <w:szCs w:val="24"/>
          <w:lang w:eastAsia="ru-RU"/>
        </w:rPr>
        <w:t xml:space="preserve"> от 08.04.2019 N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которым корректируется порядок регистрации опасных производственных объектов (далее - ОПО).</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Заявителями для регистрации ОПО являются эксплуатирующие их юридические лица и индивидуальные предприниматели, владеющие объектами на праве собственности или ином законном основании.</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Государственная услуга предоставляется территориальными органами </w:t>
      </w:r>
      <w:proofErr w:type="spellStart"/>
      <w:r w:rsidRPr="00794719">
        <w:rPr>
          <w:rFonts w:ascii="Times New Roman" w:eastAsia="Times New Roman" w:hAnsi="Times New Roman" w:cs="Times New Roman"/>
          <w:sz w:val="24"/>
          <w:szCs w:val="24"/>
          <w:lang w:eastAsia="ru-RU"/>
        </w:rPr>
        <w:t>Ростехнадзора</w:t>
      </w:r>
      <w:proofErr w:type="spellEnd"/>
      <w:r w:rsidRPr="00794719">
        <w:rPr>
          <w:rFonts w:ascii="Times New Roman" w:eastAsia="Times New Roman" w:hAnsi="Times New Roman" w:cs="Times New Roman"/>
          <w:sz w:val="24"/>
          <w:szCs w:val="24"/>
          <w:lang w:eastAsia="ru-RU"/>
        </w:rPr>
        <w:t>.</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Заявление о регистрации ОПО в государственном реестре подается эксплуатирующей организацией в регистрирующий орган в соответствии с местонахождением согласно ее уставным документам в срок не позднее 10 рабочих дней с начала эксплуатации опасного производственного объекта.</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Одновременно с этим </w:t>
      </w:r>
      <w:proofErr w:type="spellStart"/>
      <w:r w:rsidRPr="00794719">
        <w:rPr>
          <w:rFonts w:ascii="Times New Roman" w:eastAsia="Times New Roman" w:hAnsi="Times New Roman" w:cs="Times New Roman"/>
          <w:sz w:val="24"/>
          <w:szCs w:val="24"/>
          <w:lang w:eastAsia="ru-RU"/>
        </w:rPr>
        <w:t>Ростехнадзор</w:t>
      </w:r>
      <w:proofErr w:type="spellEnd"/>
      <w:r w:rsidRPr="00794719">
        <w:rPr>
          <w:rFonts w:ascii="Times New Roman" w:eastAsia="Times New Roman" w:hAnsi="Times New Roman" w:cs="Times New Roman"/>
          <w:sz w:val="24"/>
          <w:szCs w:val="24"/>
          <w:lang w:eastAsia="ru-RU"/>
        </w:rPr>
        <w:t xml:space="preserve"> обращает внимание на ряд особенностей оказания </w:t>
      </w:r>
      <w:proofErr w:type="spellStart"/>
      <w:r w:rsidRPr="00794719">
        <w:rPr>
          <w:rFonts w:ascii="Times New Roman" w:eastAsia="Times New Roman" w:hAnsi="Times New Roman" w:cs="Times New Roman"/>
          <w:sz w:val="24"/>
          <w:szCs w:val="24"/>
          <w:lang w:eastAsia="ru-RU"/>
        </w:rPr>
        <w:t>госуслуги</w:t>
      </w:r>
      <w:proofErr w:type="spellEnd"/>
      <w:r w:rsidRPr="00794719">
        <w:rPr>
          <w:rFonts w:ascii="Times New Roman" w:eastAsia="Times New Roman" w:hAnsi="Times New Roman" w:cs="Times New Roman"/>
          <w:sz w:val="24"/>
          <w:szCs w:val="24"/>
          <w:lang w:eastAsia="ru-RU"/>
        </w:rPr>
        <w:t xml:space="preserve"> на территориях Республики Крым и г. Севастополя. Предоставление государственной услуги по регистрации ОПО III и IV классов в государственном реестре ОПО для заявителей из указанных субъектов РФ в пределах своих полномочий, установленных Соглашением между </w:t>
      </w:r>
      <w:proofErr w:type="spellStart"/>
      <w:r w:rsidRPr="00794719">
        <w:rPr>
          <w:rFonts w:ascii="Times New Roman" w:eastAsia="Times New Roman" w:hAnsi="Times New Roman" w:cs="Times New Roman"/>
          <w:sz w:val="24"/>
          <w:szCs w:val="24"/>
          <w:lang w:eastAsia="ru-RU"/>
        </w:rPr>
        <w:t>Ростехнадзором</w:t>
      </w:r>
      <w:proofErr w:type="spellEnd"/>
      <w:r w:rsidRPr="00794719">
        <w:rPr>
          <w:rFonts w:ascii="Times New Roman" w:eastAsia="Times New Roman" w:hAnsi="Times New Roman" w:cs="Times New Roman"/>
          <w:sz w:val="24"/>
          <w:szCs w:val="24"/>
          <w:lang w:eastAsia="ru-RU"/>
        </w:rPr>
        <w:t xml:space="preserve"> и Советом министров Республики Крым и Соглашением между </w:t>
      </w:r>
      <w:proofErr w:type="spellStart"/>
      <w:r w:rsidRPr="00794719">
        <w:rPr>
          <w:rFonts w:ascii="Times New Roman" w:eastAsia="Times New Roman" w:hAnsi="Times New Roman" w:cs="Times New Roman"/>
          <w:sz w:val="24"/>
          <w:szCs w:val="24"/>
          <w:lang w:eastAsia="ru-RU"/>
        </w:rPr>
        <w:t>Ростехнадзором</w:t>
      </w:r>
      <w:proofErr w:type="spellEnd"/>
      <w:r w:rsidRPr="00794719">
        <w:rPr>
          <w:rFonts w:ascii="Times New Roman" w:eastAsia="Times New Roman" w:hAnsi="Times New Roman" w:cs="Times New Roman"/>
          <w:sz w:val="24"/>
          <w:szCs w:val="24"/>
          <w:lang w:eastAsia="ru-RU"/>
        </w:rPr>
        <w:t xml:space="preserve"> и Правительством г. Севастополя, осуществляет, соответственно, Служба по экологическому и технологическому надзору Республики Крым и Управление по промышленной безопасности, электроэнергетике и безопасности гидротехнических сооружений города Севастополя.</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В случае если юридическим лицом (индивидуальным предпринимателем) одновременно с эксплуатацией ОПО III и (или) IV класса осуществляется соответственно эксплуатация ОПО I и (или) II класса опасности, а также если юридическое лицо (индивидуальный предприниматель) эксплуатирует ОПО на территории двух и более субъектов РФ, полномочия в отношении такого юридического лица (индивидуального предпринимателя) и таких объектов осуществляются на территории Республики Крым и на территории г. Севастополя </w:t>
      </w:r>
      <w:proofErr w:type="spellStart"/>
      <w:r w:rsidRPr="00794719">
        <w:rPr>
          <w:rFonts w:ascii="Times New Roman" w:eastAsia="Times New Roman" w:hAnsi="Times New Roman" w:cs="Times New Roman"/>
          <w:sz w:val="24"/>
          <w:szCs w:val="24"/>
          <w:lang w:eastAsia="ru-RU"/>
        </w:rPr>
        <w:t>Ростехнадзором</w:t>
      </w:r>
      <w:proofErr w:type="spellEnd"/>
      <w:r w:rsidRPr="00794719">
        <w:rPr>
          <w:rFonts w:ascii="Times New Roman" w:eastAsia="Times New Roman" w:hAnsi="Times New Roman" w:cs="Times New Roman"/>
          <w:sz w:val="24"/>
          <w:szCs w:val="24"/>
          <w:lang w:eastAsia="ru-RU"/>
        </w:rPr>
        <w:t xml:space="preserve"> (его территориальным органом).</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A026F6" w:rsidRPr="00B054FC" w:rsidRDefault="00A026F6" w:rsidP="00A026F6">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38"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w:t>
      </w:r>
      <w:proofErr w:type="spellStart"/>
      <w:r w:rsidRPr="00B054FC">
        <w:rPr>
          <w:rFonts w:ascii="Times New Roman" w:eastAsia="Times New Roman" w:hAnsi="Times New Roman" w:cs="Times New Roman"/>
          <w:b/>
          <w:i/>
          <w:sz w:val="24"/>
          <w:szCs w:val="24"/>
          <w:lang w:eastAsia="ru-RU"/>
        </w:rPr>
        <w:t>Ростехнадзора</w:t>
      </w:r>
      <w:proofErr w:type="spellEnd"/>
      <w:r w:rsidRPr="00B054FC">
        <w:rPr>
          <w:rFonts w:ascii="Times New Roman" w:eastAsia="Times New Roman" w:hAnsi="Times New Roman" w:cs="Times New Roman"/>
          <w:b/>
          <w:i/>
          <w:sz w:val="24"/>
          <w:szCs w:val="24"/>
          <w:lang w:eastAsia="ru-RU"/>
        </w:rPr>
        <w:t xml:space="preserve"> от 19.07.2019 N 11-00-15/7059</w:t>
      </w:r>
    </w:p>
    <w:p w:rsidR="00A026F6" w:rsidRPr="00B054FC" w:rsidRDefault="00A026F6" w:rsidP="00A026F6">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 рассмотрении обращения"</w:t>
      </w:r>
    </w:p>
    <w:p w:rsidR="00A026F6" w:rsidRPr="00BF4D60" w:rsidRDefault="00C17E11" w:rsidP="00A026F6">
      <w:pPr>
        <w:spacing w:after="0" w:line="240" w:lineRule="auto"/>
        <w:ind w:firstLine="540"/>
        <w:jc w:val="both"/>
        <w:rPr>
          <w:rFonts w:ascii="Times New Roman" w:eastAsia="Times New Roman" w:hAnsi="Times New Roman" w:cs="Times New Roman"/>
          <w:color w:val="0070C0"/>
          <w:sz w:val="24"/>
          <w:szCs w:val="24"/>
          <w:lang w:eastAsia="ru-RU"/>
        </w:rPr>
      </w:pPr>
      <w:hyperlink r:id="rId39" w:anchor="6mgtrw7u9p4" w:history="1">
        <w:r w:rsidR="00A026F6" w:rsidRPr="00BF4D60">
          <w:rPr>
            <w:rFonts w:ascii="Times New Roman" w:hAnsi="Times New Roman" w:cs="Times New Roman"/>
            <w:color w:val="0070C0"/>
            <w:sz w:val="24"/>
            <w:szCs w:val="24"/>
            <w:u w:val="single"/>
          </w:rPr>
          <w:t>https://online3.consultant.ru/cgi/online.cgi?rnd=025FC9040E172EF432167FA822BE854F&amp;req=doc&amp;base=LAW&amp;n=331970&amp;REFFIELD=134&amp;REFDST=1000003152&amp;REFDOC=11916&amp;REFBASE=LAW&amp;stat=refcode%3D10881%3Bindex%3D3157#6mgtrw7u9p4</w:t>
        </w:r>
      </w:hyperlink>
      <w:r w:rsidR="00A026F6" w:rsidRPr="00BF4D60">
        <w:rPr>
          <w:rFonts w:ascii="Times New Roman" w:eastAsia="Times New Roman" w:hAnsi="Times New Roman" w:cs="Times New Roman"/>
          <w:color w:val="0070C0"/>
          <w:sz w:val="24"/>
          <w:szCs w:val="24"/>
          <w:lang w:eastAsia="ru-RU"/>
        </w:rPr>
        <w:t> </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proofErr w:type="spellStart"/>
      <w:r w:rsidRPr="00794719">
        <w:rPr>
          <w:rFonts w:ascii="Times New Roman" w:eastAsia="Times New Roman" w:hAnsi="Times New Roman" w:cs="Times New Roman"/>
          <w:b/>
          <w:bCs/>
          <w:sz w:val="24"/>
          <w:szCs w:val="24"/>
          <w:lang w:eastAsia="ru-RU"/>
        </w:rPr>
        <w:t>Ростехнадзор</w:t>
      </w:r>
      <w:proofErr w:type="spellEnd"/>
      <w:r w:rsidRPr="00794719">
        <w:rPr>
          <w:rFonts w:ascii="Times New Roman" w:eastAsia="Times New Roman" w:hAnsi="Times New Roman" w:cs="Times New Roman"/>
          <w:b/>
          <w:bCs/>
          <w:sz w:val="24"/>
          <w:szCs w:val="24"/>
          <w:lang w:eastAsia="ru-RU"/>
        </w:rPr>
        <w:t xml:space="preserve"> разъяснил порядок консервации и ликвидации опасных производственных объектов</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Указывается, что консервация и ликвидация опасного производственного объекта осуществляется на основании документации, разработанной в порядке, установленном Федеральным законом от 21.07.1997 N 116-ФЗ "О промышленной безопасности опасных производственных объектов", с учетом законодательства о градостроительной деятельности. Данным Федеральным законом установлено, в частности, что документация на консервацию, ликвидацию опасного производственного объекта подлежит экспертизе промышленной безопасности.</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Государственная услуга по регистрации опасных производственных объектов в государственном реестре опасных производственных объектов осуществляется в соответствии с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w:t>
      </w:r>
      <w:proofErr w:type="spellStart"/>
      <w:r w:rsidRPr="00794719">
        <w:rPr>
          <w:rFonts w:ascii="Times New Roman" w:eastAsia="Times New Roman" w:hAnsi="Times New Roman" w:cs="Times New Roman"/>
          <w:sz w:val="24"/>
          <w:szCs w:val="24"/>
          <w:lang w:eastAsia="ru-RU"/>
        </w:rPr>
        <w:t>Ростехнадзора</w:t>
      </w:r>
      <w:proofErr w:type="spellEnd"/>
      <w:r w:rsidRPr="00794719">
        <w:rPr>
          <w:rFonts w:ascii="Times New Roman" w:eastAsia="Times New Roman" w:hAnsi="Times New Roman" w:cs="Times New Roman"/>
          <w:sz w:val="24"/>
          <w:szCs w:val="24"/>
          <w:lang w:eastAsia="ru-RU"/>
        </w:rPr>
        <w:t xml:space="preserve"> от 25.11.2016 N 494.</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После проведения в установленном порядке консервации опасного производственного объекта он подлежит исключению из реестра опасных производственных объектов на основании заявления о предоставлении государственной услуги, а также документов, определенных требованиями указанного Административного регламента, содержащих сведения, необходимые для формирования и ведения реестра опасных производственных объектов, согласно содержащейся в Административном регламенте описи, с указанием причины, в рассматриваемом случае, ликвидация объекта или вывод его из эксплуатации.</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A026F6" w:rsidRPr="00B054FC" w:rsidRDefault="00A026F6" w:rsidP="00A026F6">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40" w:history="1">
        <w:r w:rsidRPr="00B054FC">
          <w:rPr>
            <w:rFonts w:ascii="Times New Roman" w:eastAsia="Times New Roman" w:hAnsi="Times New Roman" w:cs="Times New Roman"/>
            <w:b/>
            <w:i/>
            <w:sz w:val="24"/>
            <w:szCs w:val="24"/>
            <w:lang w:eastAsia="ru-RU"/>
          </w:rPr>
          <w:t>Письмо&gt;</w:t>
        </w:r>
      </w:hyperlink>
      <w:r w:rsidRPr="00B054FC">
        <w:rPr>
          <w:rFonts w:ascii="Times New Roman" w:eastAsia="Times New Roman" w:hAnsi="Times New Roman" w:cs="Times New Roman"/>
          <w:b/>
          <w:i/>
          <w:sz w:val="24"/>
          <w:szCs w:val="24"/>
          <w:lang w:eastAsia="ru-RU"/>
        </w:rPr>
        <w:t xml:space="preserve"> </w:t>
      </w:r>
      <w:proofErr w:type="spellStart"/>
      <w:r w:rsidRPr="00B054FC">
        <w:rPr>
          <w:rFonts w:ascii="Times New Roman" w:eastAsia="Times New Roman" w:hAnsi="Times New Roman" w:cs="Times New Roman"/>
          <w:b/>
          <w:i/>
          <w:sz w:val="24"/>
          <w:szCs w:val="24"/>
          <w:lang w:eastAsia="ru-RU"/>
        </w:rPr>
        <w:t>Ростехнадзора</w:t>
      </w:r>
      <w:proofErr w:type="spellEnd"/>
      <w:r w:rsidRPr="00B054FC">
        <w:rPr>
          <w:rFonts w:ascii="Times New Roman" w:eastAsia="Times New Roman" w:hAnsi="Times New Roman" w:cs="Times New Roman"/>
          <w:b/>
          <w:i/>
          <w:sz w:val="24"/>
          <w:szCs w:val="24"/>
          <w:lang w:eastAsia="ru-RU"/>
        </w:rPr>
        <w:t xml:space="preserve"> от 06.08.2019 N 11-00-15/7633</w:t>
      </w:r>
    </w:p>
    <w:p w:rsidR="00A026F6" w:rsidRPr="00B054FC" w:rsidRDefault="00A026F6" w:rsidP="00A026F6">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 рассмотрении обращения"</w:t>
      </w:r>
    </w:p>
    <w:p w:rsidR="00A026F6" w:rsidRPr="00BF4D60" w:rsidRDefault="00C17E11" w:rsidP="00A026F6">
      <w:pPr>
        <w:spacing w:after="0" w:line="240" w:lineRule="auto"/>
        <w:ind w:firstLine="540"/>
        <w:jc w:val="both"/>
        <w:rPr>
          <w:rFonts w:ascii="Times New Roman" w:eastAsia="Times New Roman" w:hAnsi="Times New Roman" w:cs="Times New Roman"/>
          <w:color w:val="0070C0"/>
          <w:sz w:val="24"/>
          <w:szCs w:val="24"/>
          <w:lang w:eastAsia="ru-RU"/>
        </w:rPr>
      </w:pPr>
      <w:hyperlink r:id="rId41" w:anchor="1ln51u178wo" w:history="1">
        <w:r w:rsidR="00A026F6" w:rsidRPr="00BF4D60">
          <w:rPr>
            <w:rFonts w:ascii="Times New Roman" w:hAnsi="Times New Roman" w:cs="Times New Roman"/>
            <w:color w:val="0070C0"/>
            <w:sz w:val="24"/>
            <w:szCs w:val="24"/>
            <w:u w:val="single"/>
          </w:rPr>
          <w:t>https://online3.consultant.ru/cgi/online.cgi?rnd=025FC9040E172EF432167FA822BE854F&amp;req=doc&amp;base=LAW&amp;n=331968&amp;REFFIELD=134&amp;REFDST=1000003160&amp;REFDOC=11916&amp;REFBASE=LAW&amp;stat=refcode%3D10881%3Bindex%3D3165#1ln51u178wo</w:t>
        </w:r>
      </w:hyperlink>
      <w:r w:rsidR="00A026F6" w:rsidRPr="00BF4D60">
        <w:rPr>
          <w:rFonts w:ascii="Times New Roman" w:eastAsia="Times New Roman" w:hAnsi="Times New Roman" w:cs="Times New Roman"/>
          <w:color w:val="0070C0"/>
          <w:sz w:val="24"/>
          <w:szCs w:val="24"/>
          <w:lang w:eastAsia="ru-RU"/>
        </w:rPr>
        <w:t> </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Круг лиц, прошивающие заключение экспертизы промышленной безопасности, может устанавливаться решением руководителя организации, проводившей экспертизу промышленной безопасности</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Сообщается, что в соответствии с Федеральными нормами и правилами в области промышленной безопасности "Правила проведения экспертизы промышленной безопасности", утвержденных Приказом </w:t>
      </w:r>
      <w:proofErr w:type="spellStart"/>
      <w:r w:rsidRPr="00794719">
        <w:rPr>
          <w:rFonts w:ascii="Times New Roman" w:eastAsia="Times New Roman" w:hAnsi="Times New Roman" w:cs="Times New Roman"/>
          <w:sz w:val="24"/>
          <w:szCs w:val="24"/>
          <w:lang w:eastAsia="ru-RU"/>
        </w:rPr>
        <w:t>Ростехнадзора</w:t>
      </w:r>
      <w:proofErr w:type="spellEnd"/>
      <w:r w:rsidRPr="00794719">
        <w:rPr>
          <w:rFonts w:ascii="Times New Roman" w:eastAsia="Times New Roman" w:hAnsi="Times New Roman" w:cs="Times New Roman"/>
          <w:sz w:val="24"/>
          <w:szCs w:val="24"/>
          <w:lang w:eastAsia="ru-RU"/>
        </w:rPr>
        <w:t xml:space="preserve"> от 14.11.2013 N 538 заключение экспертизы промышленной безопасности заверяется печатью экспертной организации и прошивается с указанием количества листов.</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Круг лиц, прошивающих заключение экспертизы промышленной безопасности, указанными Правилами не определен и может устанавливаться решением руководителя организации, проводившей экспертизу промышленной безопасности.</w:t>
      </w:r>
    </w:p>
    <w:p w:rsidR="00A026F6" w:rsidRPr="00794719"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343BD7" w:rsidRPr="00794719" w:rsidRDefault="009530D0"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САМОРЕГУЛИРОВАНИЕ</w:t>
      </w:r>
    </w:p>
    <w:p w:rsidR="00FA032B" w:rsidRPr="00FA032B" w:rsidRDefault="00FA032B" w:rsidP="00FA032B">
      <w:pPr>
        <w:spacing w:after="0" w:line="240" w:lineRule="auto"/>
        <w:jc w:val="both"/>
        <w:rPr>
          <w:rFonts w:ascii="Times New Roman" w:eastAsia="Times New Roman" w:hAnsi="Times New Roman" w:cs="Times New Roman"/>
          <w:b/>
          <w:i/>
          <w:sz w:val="24"/>
          <w:szCs w:val="24"/>
          <w:lang w:eastAsia="ru-RU"/>
        </w:rPr>
      </w:pPr>
      <w:r w:rsidRPr="00FA032B">
        <w:rPr>
          <w:rFonts w:ascii="Times New Roman" w:eastAsia="Times New Roman" w:hAnsi="Times New Roman" w:cs="Times New Roman"/>
          <w:b/>
          <w:i/>
          <w:sz w:val="24"/>
          <w:szCs w:val="24"/>
          <w:lang w:eastAsia="ru-RU"/>
        </w:rPr>
        <w:t>&lt;Письмо&gt; Минстроя России от 22.08.2019 N 30618-ТБ/02</w:t>
      </w:r>
    </w:p>
    <w:p w:rsidR="00FA032B" w:rsidRPr="00FA032B" w:rsidRDefault="00FA032B" w:rsidP="00FA032B">
      <w:pPr>
        <w:spacing w:after="0" w:line="240" w:lineRule="auto"/>
        <w:jc w:val="both"/>
        <w:rPr>
          <w:rFonts w:ascii="Times New Roman" w:eastAsia="Times New Roman" w:hAnsi="Times New Roman" w:cs="Times New Roman"/>
          <w:b/>
          <w:sz w:val="24"/>
          <w:szCs w:val="24"/>
          <w:lang w:eastAsia="ru-RU"/>
        </w:rPr>
      </w:pPr>
      <w:r w:rsidRPr="00FA032B">
        <w:rPr>
          <w:rFonts w:ascii="Times New Roman" w:eastAsia="Times New Roman" w:hAnsi="Times New Roman" w:cs="Times New Roman"/>
          <w:b/>
          <w:i/>
          <w:sz w:val="24"/>
          <w:szCs w:val="24"/>
          <w:lang w:eastAsia="ru-RU"/>
        </w:rPr>
        <w:t>&lt;Об исчислении трудового стажа работы на инженерных должностях&gt;</w:t>
      </w:r>
    </w:p>
    <w:p w:rsidR="00FA032B" w:rsidRPr="00BF4D60" w:rsidRDefault="00C17E11"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70C0"/>
          <w:sz w:val="24"/>
          <w:szCs w:val="24"/>
          <w:lang w:eastAsia="ru-RU"/>
        </w:rPr>
      </w:pPr>
      <w:hyperlink r:id="rId42" w:anchor="co9g7lpr154" w:history="1">
        <w:r w:rsidR="00FA032B" w:rsidRPr="00BF4D60">
          <w:rPr>
            <w:rFonts w:ascii="Times New Roman" w:hAnsi="Times New Roman" w:cs="Times New Roman"/>
            <w:color w:val="0070C0"/>
            <w:sz w:val="24"/>
            <w:szCs w:val="24"/>
            <w:u w:val="single"/>
          </w:rPr>
          <w:t>https://online3.consultant.ru/cgi/online.cgi?req=doc&amp;ts=1366730749049230670574936886&amp;cacheid=003F3FC9D1FFC03E82768F828A87AE37&amp;mode=splus&amp;base=LAW&amp;n=332240&amp;rnd=EF9FA52D9CE0264DCEF9946CBB49DCE5#co9g7lpr154</w:t>
        </w:r>
      </w:hyperlink>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Минстрой России разъяснил, что с</w:t>
      </w:r>
      <w:r w:rsidRPr="00FA032B">
        <w:rPr>
          <w:rFonts w:ascii="Times New Roman" w:eastAsia="Times New Roman" w:hAnsi="Times New Roman" w:cs="Times New Roman"/>
          <w:sz w:val="24"/>
          <w:szCs w:val="24"/>
          <w:lang w:eastAsia="ru-RU"/>
        </w:rPr>
        <w:t>таж работы на инженерных должностях может быть подтвержден физическим лицом иными документами, в том числе:</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t>- выпиской из Единого государственного реестра юридических лиц, Единого государственного реестра индивидуальных предпринимателей, в которой указаны сведения о видах экономической деятельности по Общероссийскому классификатору видов экономической деятельности, осуществляемых его работодателем, лицензией, свидетельством о допуске к выполнению работ работодателя;</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t xml:space="preserve">- трудовым договором, которым в соответствии со </w:t>
      </w:r>
      <w:hyperlink r:id="rId43" w:history="1">
        <w:r w:rsidRPr="00FA032B">
          <w:rPr>
            <w:rFonts w:ascii="Times New Roman" w:eastAsia="Times New Roman" w:hAnsi="Times New Roman" w:cs="Times New Roman"/>
            <w:sz w:val="24"/>
            <w:szCs w:val="24"/>
            <w:lang w:eastAsia="ru-RU"/>
          </w:rPr>
          <w:t>статьей 56</w:t>
        </w:r>
      </w:hyperlink>
      <w:r w:rsidRPr="00FA032B">
        <w:rPr>
          <w:rFonts w:ascii="Times New Roman" w:eastAsia="Times New Roman" w:hAnsi="Times New Roman" w:cs="Times New Roman"/>
          <w:sz w:val="24"/>
          <w:szCs w:val="24"/>
          <w:lang w:eastAsia="ru-RU"/>
        </w:rPr>
        <w:t xml:space="preserve"> Трудового кодекса Российской Федерации определены выполняемые работником трудовые функции;</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t xml:space="preserve">- должностным регламентом, должностной инструкцией, в которых согласно </w:t>
      </w:r>
      <w:hyperlink r:id="rId44" w:history="1">
        <w:r w:rsidRPr="00FA032B">
          <w:rPr>
            <w:rFonts w:ascii="Times New Roman" w:eastAsia="Times New Roman" w:hAnsi="Times New Roman" w:cs="Times New Roman"/>
            <w:sz w:val="24"/>
            <w:szCs w:val="24"/>
            <w:lang w:eastAsia="ru-RU"/>
          </w:rPr>
          <w:t>статье 47</w:t>
        </w:r>
      </w:hyperlink>
      <w:r w:rsidRPr="00FA032B">
        <w:rPr>
          <w:rFonts w:ascii="Times New Roman" w:eastAsia="Times New Roman" w:hAnsi="Times New Roman" w:cs="Times New Roman"/>
          <w:sz w:val="24"/>
          <w:szCs w:val="24"/>
          <w:lang w:eastAsia="ru-RU"/>
        </w:rPr>
        <w:t xml:space="preserve"> Федерального закона от 27 июля 2004 г. N 79-ФЗ "О государственной гражданской службе Российской Федерации" и </w:t>
      </w:r>
      <w:hyperlink r:id="rId45" w:history="1">
        <w:r w:rsidRPr="00FA032B">
          <w:rPr>
            <w:rFonts w:ascii="Times New Roman" w:eastAsia="Times New Roman" w:hAnsi="Times New Roman" w:cs="Times New Roman"/>
            <w:sz w:val="24"/>
            <w:szCs w:val="24"/>
            <w:lang w:eastAsia="ru-RU"/>
          </w:rPr>
          <w:t>статье 12</w:t>
        </w:r>
      </w:hyperlink>
      <w:r w:rsidRPr="00FA032B">
        <w:rPr>
          <w:rFonts w:ascii="Times New Roman" w:eastAsia="Times New Roman" w:hAnsi="Times New Roman" w:cs="Times New Roman"/>
          <w:sz w:val="24"/>
          <w:szCs w:val="24"/>
          <w:lang w:eastAsia="ru-RU"/>
        </w:rPr>
        <w:t xml:space="preserve"> Федерального закона от 2 марта 2007 г. N 25-ФЗ "О муниципальной службе в Российской Федерации" соответственно указаны должностные обязанности государственного или муниципального служащего;</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t>- выпиской из личного дела, из послужного списка физического лица, проходившего военную службу;</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t>- документами, подтверждающими такой стаж работы в соответствии с правом страны, на территории которой физическим лицом осуществлялась трудовая деятельность.</w:t>
      </w:r>
    </w:p>
    <w:p w:rsidR="00FA032B" w:rsidRPr="00794719" w:rsidRDefault="00FA032B"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343BD7" w:rsidRPr="00794719" w:rsidRDefault="00343BD7"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ТРУДОВОЕ ЗАКОНОДАТЕЛЬСТВО</w:t>
      </w:r>
    </w:p>
    <w:p w:rsidR="00F2514B" w:rsidRPr="00B054FC" w:rsidRDefault="00F2514B" w:rsidP="00F2514B">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46" w:history="1">
        <w:r w:rsidRPr="00B054FC">
          <w:rPr>
            <w:rFonts w:ascii="Times New Roman" w:eastAsia="Times New Roman" w:hAnsi="Times New Roman" w:cs="Times New Roman"/>
            <w:b/>
            <w:i/>
            <w:sz w:val="24"/>
            <w:szCs w:val="24"/>
            <w:lang w:eastAsia="ru-RU"/>
          </w:rPr>
          <w:t>Информация&gt;</w:t>
        </w:r>
      </w:hyperlink>
      <w:r w:rsidRPr="00B054FC">
        <w:rPr>
          <w:rFonts w:ascii="Times New Roman" w:eastAsia="Times New Roman" w:hAnsi="Times New Roman" w:cs="Times New Roman"/>
          <w:b/>
          <w:i/>
          <w:sz w:val="24"/>
          <w:szCs w:val="24"/>
          <w:lang w:eastAsia="ru-RU"/>
        </w:rPr>
        <w:t xml:space="preserve"> ПФ РФ</w:t>
      </w:r>
    </w:p>
    <w:p w:rsidR="00F2514B" w:rsidRPr="00B054FC" w:rsidRDefault="00F2514B" w:rsidP="00F2514B">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 введении с 2020 года электронной трудовой книжки&gt;</w:t>
      </w:r>
    </w:p>
    <w:p w:rsidR="00F2514B" w:rsidRPr="00BF4D60" w:rsidRDefault="00C17E11" w:rsidP="00F2514B">
      <w:pPr>
        <w:spacing w:after="0" w:line="240" w:lineRule="auto"/>
        <w:ind w:firstLine="540"/>
        <w:jc w:val="both"/>
        <w:rPr>
          <w:rFonts w:ascii="Times New Roman" w:eastAsia="Times New Roman" w:hAnsi="Times New Roman" w:cs="Times New Roman"/>
          <w:color w:val="0070C0"/>
          <w:sz w:val="24"/>
          <w:szCs w:val="24"/>
          <w:lang w:eastAsia="ru-RU"/>
        </w:rPr>
      </w:pPr>
      <w:hyperlink r:id="rId47" w:anchor="b9bibkl4j34" w:history="1">
        <w:r w:rsidR="00F2514B" w:rsidRPr="00BF4D60">
          <w:rPr>
            <w:rFonts w:ascii="Times New Roman" w:hAnsi="Times New Roman" w:cs="Times New Roman"/>
            <w:color w:val="0070C0"/>
            <w:sz w:val="24"/>
            <w:szCs w:val="24"/>
            <w:u w:val="single"/>
          </w:rPr>
          <w:t>https://online3.consultant.ru/cgi/online.cgi?rnd=025FC9040E172EF432167FA822BE854F&amp;req=doc&amp;base=LAW&amp;n=332753&amp;REFFIELD=134&amp;REFDST=1000000383&amp;REFDOC=11916&amp;REFBASE=LAW&amp;stat=refcode%3D10881%3Bindex%3D386#b9bibkl4j34</w:t>
        </w:r>
      </w:hyperlink>
      <w:r w:rsidR="00F2514B" w:rsidRPr="00BF4D60">
        <w:rPr>
          <w:rFonts w:ascii="Times New Roman" w:eastAsia="Times New Roman" w:hAnsi="Times New Roman" w:cs="Times New Roman"/>
          <w:color w:val="0070C0"/>
          <w:sz w:val="24"/>
          <w:szCs w:val="24"/>
          <w:lang w:eastAsia="ru-RU"/>
        </w:rPr>
        <w:t> </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ПФР информирует об особенностях перехода на электронные трудовые книжки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Преимуществами электронной трудовой книжки являются:</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удобный и быстрый доступ работников к информации о трудовой деятельности;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минимизация ошибочных, неточных и недостоверных сведений о трудовой деятельности;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дополнительные возможности дистанционного трудоустройства;</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снижение издержек работодателей на приобретение, ведение и хранение бумажных трудовых книжек;</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дистанционное оформление пенсий по данным лицевого счета без дополнительного документального подтверждения;</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использование данных электронной трудовой книжки для получения государственных услуг;</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высокий уровень безопасности и сохранности данных.</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Электронная трудовая книжка существует только в цифровом формате и не предусматривает физического носителя. Просмотреть сведения электронной книжки можно будет в личном кабинете на сайте ПФР или на портале </w:t>
      </w:r>
      <w:proofErr w:type="spellStart"/>
      <w:r w:rsidRPr="00794719">
        <w:rPr>
          <w:rFonts w:ascii="Times New Roman" w:eastAsia="Times New Roman" w:hAnsi="Times New Roman" w:cs="Times New Roman"/>
          <w:sz w:val="24"/>
          <w:szCs w:val="24"/>
          <w:lang w:eastAsia="ru-RU"/>
        </w:rPr>
        <w:t>Госуслуг</w:t>
      </w:r>
      <w:proofErr w:type="spellEnd"/>
      <w:r w:rsidRPr="00794719">
        <w:rPr>
          <w:rFonts w:ascii="Times New Roman" w:eastAsia="Times New Roman" w:hAnsi="Times New Roman" w:cs="Times New Roman"/>
          <w:sz w:val="24"/>
          <w:szCs w:val="24"/>
          <w:lang w:eastAsia="ru-RU"/>
        </w:rPr>
        <w:t>, а также через соответствующие приложения для смартфонов.</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ПФР или многофункциональный центр </w:t>
      </w:r>
      <w:proofErr w:type="spellStart"/>
      <w:r w:rsidRPr="00794719">
        <w:rPr>
          <w:rFonts w:ascii="Times New Roman" w:eastAsia="Times New Roman" w:hAnsi="Times New Roman" w:cs="Times New Roman"/>
          <w:sz w:val="24"/>
          <w:szCs w:val="24"/>
          <w:lang w:eastAsia="ru-RU"/>
        </w:rPr>
        <w:t>госуслуг</w:t>
      </w:r>
      <w:proofErr w:type="spellEnd"/>
      <w:r w:rsidRPr="00794719">
        <w:rPr>
          <w:rFonts w:ascii="Times New Roman" w:eastAsia="Times New Roman" w:hAnsi="Times New Roman" w:cs="Times New Roman"/>
          <w:sz w:val="24"/>
          <w:szCs w:val="24"/>
          <w:lang w:eastAsia="ru-RU"/>
        </w:rPr>
        <w:t xml:space="preserve"> (МФЦ). Услуга предоставляется экстерриториально, без привязки к месту жительства или работы человека.</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ПФР напоминает, что для всех работающих граждан переход к новому формату сведений о трудовой деятельности добровольный и будет осуществляться только с согласия человека. Единственным исключением станут те, кто впервые устроится на </w:t>
      </w:r>
      <w:r w:rsidRPr="00794719">
        <w:rPr>
          <w:rFonts w:ascii="Times New Roman" w:eastAsia="Times New Roman" w:hAnsi="Times New Roman" w:cs="Times New Roman"/>
          <w:sz w:val="24"/>
          <w:szCs w:val="24"/>
          <w:lang w:eastAsia="ru-RU"/>
        </w:rPr>
        <w:lastRenderedPageBreak/>
        <w:t>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Остальные граждане в течение 2020 года смогут подать заявление работодателю в произвольной форме о сохранении бумажной трудовой книжки. В этом случае работодатель наряду с электронной книжкой продолжит вносить сведения о трудовой деятельности также в бумажную версию.</w:t>
      </w:r>
    </w:p>
    <w:p w:rsidR="00F2514B" w:rsidRPr="00794719" w:rsidRDefault="00F2514B" w:rsidP="00F2514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Россияне, которые до конца 2020 года не подадут заявление работодателю о сохранении бумажной трудовой книжки, получат ее на руки. Сведения об их трудовой деятельности начиная с 2021 года будут формироваться только в цифровом формате.</w:t>
      </w:r>
    </w:p>
    <w:p w:rsidR="00977155" w:rsidRPr="00794719" w:rsidRDefault="00977155" w:rsidP="00977155">
      <w:pPr>
        <w:spacing w:after="0" w:line="240" w:lineRule="auto"/>
        <w:jc w:val="both"/>
        <w:rPr>
          <w:rFonts w:ascii="Times New Roman" w:eastAsia="Times New Roman" w:hAnsi="Times New Roman" w:cs="Times New Roman"/>
          <w:sz w:val="24"/>
          <w:szCs w:val="24"/>
          <w:lang w:eastAsia="ru-RU"/>
        </w:rPr>
      </w:pPr>
    </w:p>
    <w:p w:rsidR="00977155" w:rsidRPr="00B054FC" w:rsidRDefault="00C17E11" w:rsidP="00977155">
      <w:pPr>
        <w:spacing w:after="0" w:line="240" w:lineRule="auto"/>
        <w:jc w:val="both"/>
        <w:rPr>
          <w:rFonts w:ascii="Times New Roman" w:eastAsia="Times New Roman" w:hAnsi="Times New Roman" w:cs="Times New Roman"/>
          <w:b/>
          <w:i/>
          <w:sz w:val="24"/>
          <w:szCs w:val="24"/>
          <w:lang w:eastAsia="ru-RU"/>
        </w:rPr>
      </w:pPr>
      <w:hyperlink r:id="rId48" w:history="1">
        <w:r w:rsidR="00977155" w:rsidRPr="00B054FC">
          <w:rPr>
            <w:rFonts w:ascii="Times New Roman" w:eastAsia="Times New Roman" w:hAnsi="Times New Roman" w:cs="Times New Roman"/>
            <w:b/>
            <w:i/>
            <w:sz w:val="24"/>
            <w:szCs w:val="24"/>
            <w:lang w:eastAsia="ru-RU"/>
          </w:rPr>
          <w:t>Приказ</w:t>
        </w:r>
      </w:hyperlink>
      <w:r w:rsidR="00977155" w:rsidRPr="00B054FC">
        <w:rPr>
          <w:rFonts w:ascii="Times New Roman" w:eastAsia="Times New Roman" w:hAnsi="Times New Roman" w:cs="Times New Roman"/>
          <w:b/>
          <w:i/>
          <w:sz w:val="24"/>
          <w:szCs w:val="24"/>
          <w:lang w:eastAsia="ru-RU"/>
        </w:rPr>
        <w:t xml:space="preserve"> Минтруда России от 09.08.2019 N 561н</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2019 года"</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Зарегистрировано в Минюсте России 22.08.2019 N 55714.</w:t>
      </w:r>
    </w:p>
    <w:p w:rsidR="00977155" w:rsidRPr="00BF4D60" w:rsidRDefault="00C17E11" w:rsidP="00977155">
      <w:pPr>
        <w:spacing w:after="0" w:line="240" w:lineRule="auto"/>
        <w:ind w:firstLine="540"/>
        <w:jc w:val="both"/>
        <w:rPr>
          <w:rFonts w:ascii="Times New Roman" w:eastAsia="Times New Roman" w:hAnsi="Times New Roman" w:cs="Times New Roman"/>
          <w:color w:val="0070C0"/>
          <w:sz w:val="24"/>
          <w:szCs w:val="24"/>
          <w:lang w:eastAsia="ru-RU"/>
        </w:rPr>
      </w:pPr>
      <w:hyperlink r:id="rId49" w:anchor="1q56lg58guj" w:history="1">
        <w:r w:rsidR="00977155" w:rsidRPr="00BF4D60">
          <w:rPr>
            <w:rFonts w:ascii="Times New Roman" w:hAnsi="Times New Roman" w:cs="Times New Roman"/>
            <w:color w:val="0070C0"/>
            <w:sz w:val="24"/>
            <w:szCs w:val="24"/>
            <w:u w:val="single"/>
          </w:rPr>
          <w:t>https://online3.consultant.ru/cgi/online.cgi?rnd=025FC9040E172EF432167FA822BE854F&amp;req=doc&amp;base=LAW&amp;n=332079&amp;REFFIELD=134&amp;REFDST=1000001559&amp;REFDOC=11916&amp;REFBASE=LAW&amp;stat=refcode%3D10881%3Bindex%3D1563#1q56lg58guj</w:t>
        </w:r>
      </w:hyperlink>
      <w:r w:rsidR="00977155" w:rsidRPr="00BF4D60">
        <w:rPr>
          <w:rFonts w:ascii="Times New Roman" w:eastAsia="Times New Roman" w:hAnsi="Times New Roman" w:cs="Times New Roman"/>
          <w:color w:val="0070C0"/>
          <w:sz w:val="24"/>
          <w:szCs w:val="24"/>
          <w:lang w:eastAsia="ru-RU"/>
        </w:rPr>
        <w:t> </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Увеличен прожиточный минимум за II квартал 2019 года</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целом по РФ за указанный период величина прожиточного минимума на душу населения составляет 11185 рублей, для трудоспособного населения - 12130 рублей, пенсионеров - 9236 рублей, детей - 11004 рубля (за I квартал 2019 года - на душу населения 10753 рубля, для трудоспособного населения - 11653 рубля, пенсионеров - 8894 рубля, детей - 10585 рублей).</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Напоминаем, что в соответствии с Федеральным законом от 28.12.2017 N 421-ФЗ, 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случае,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F2514B" w:rsidRPr="00794719" w:rsidRDefault="00F2514B"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B155E" w:rsidRPr="00B054FC" w:rsidRDefault="00C17E11" w:rsidP="002B155E">
      <w:pPr>
        <w:spacing w:after="0" w:line="240" w:lineRule="auto"/>
        <w:jc w:val="both"/>
        <w:rPr>
          <w:rFonts w:ascii="Times New Roman" w:eastAsia="Times New Roman" w:hAnsi="Times New Roman" w:cs="Times New Roman"/>
          <w:b/>
          <w:i/>
          <w:sz w:val="24"/>
          <w:szCs w:val="24"/>
          <w:lang w:eastAsia="ru-RU"/>
        </w:rPr>
      </w:pPr>
      <w:hyperlink r:id="rId50" w:history="1">
        <w:r w:rsidR="002B155E" w:rsidRPr="00B054FC">
          <w:rPr>
            <w:rFonts w:ascii="Times New Roman" w:eastAsia="Times New Roman" w:hAnsi="Times New Roman" w:cs="Times New Roman"/>
            <w:b/>
            <w:i/>
            <w:sz w:val="24"/>
            <w:szCs w:val="24"/>
            <w:lang w:eastAsia="ru-RU"/>
          </w:rPr>
          <w:t>Письмо</w:t>
        </w:r>
      </w:hyperlink>
      <w:r w:rsidR="002B155E" w:rsidRPr="00B054FC">
        <w:rPr>
          <w:rFonts w:ascii="Times New Roman" w:eastAsia="Times New Roman" w:hAnsi="Times New Roman" w:cs="Times New Roman"/>
          <w:b/>
          <w:i/>
          <w:sz w:val="24"/>
          <w:szCs w:val="24"/>
          <w:lang w:eastAsia="ru-RU"/>
        </w:rPr>
        <w:t xml:space="preserve"> Минфина России от 05.07.2019 N 03-03-06/1/49840</w:t>
      </w:r>
    </w:p>
    <w:p w:rsidR="002B155E" w:rsidRPr="006955C5" w:rsidRDefault="00C17E11" w:rsidP="002B155E">
      <w:pPr>
        <w:spacing w:after="0" w:line="240" w:lineRule="auto"/>
        <w:ind w:firstLine="540"/>
        <w:jc w:val="both"/>
        <w:rPr>
          <w:rFonts w:ascii="Times New Roman" w:eastAsia="Times New Roman" w:hAnsi="Times New Roman" w:cs="Times New Roman"/>
          <w:color w:val="0070C0"/>
          <w:sz w:val="24"/>
          <w:szCs w:val="24"/>
          <w:lang w:eastAsia="ru-RU"/>
        </w:rPr>
      </w:pPr>
      <w:hyperlink r:id="rId51" w:anchor="22c9arn4x8m" w:history="1">
        <w:r w:rsidR="002B155E" w:rsidRPr="006955C5">
          <w:rPr>
            <w:rFonts w:ascii="Times New Roman" w:hAnsi="Times New Roman" w:cs="Times New Roman"/>
            <w:color w:val="0070C0"/>
            <w:sz w:val="24"/>
            <w:szCs w:val="24"/>
            <w:u w:val="single"/>
          </w:rPr>
          <w:t>https://online3.consultant.ru/cgi/online.cgi?rnd=025FC9040E172EF432167FA822BE854F&amp;req=doc&amp;base=QUEST&amp;n=187439&amp;REFFIELD=134&amp;REFDST=1000001697&amp;REFDOC=11916&amp;REFBASE=LAW&amp;stat=refcode%3D10881%3Bindex%3D1701#22c9arn4x8m</w:t>
        </w:r>
      </w:hyperlink>
      <w:r w:rsidR="002B155E" w:rsidRPr="006955C5">
        <w:rPr>
          <w:rFonts w:ascii="Times New Roman" w:eastAsia="Times New Roman" w:hAnsi="Times New Roman" w:cs="Times New Roman"/>
          <w:color w:val="0070C0"/>
          <w:sz w:val="24"/>
          <w:szCs w:val="24"/>
          <w:lang w:eastAsia="ru-RU"/>
        </w:rPr>
        <w:t> </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Компенсация работнику проезда к месту командировки не из места нахождения организации-работодателя не облагается НДФЛ</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На основании пункта 3 статьи 217 </w:t>
      </w:r>
      <w:proofErr w:type="gramStart"/>
      <w:r w:rsidRPr="00794719">
        <w:rPr>
          <w:rFonts w:ascii="Times New Roman" w:eastAsia="Times New Roman" w:hAnsi="Times New Roman" w:cs="Times New Roman"/>
          <w:sz w:val="24"/>
          <w:szCs w:val="24"/>
          <w:lang w:eastAsia="ru-RU"/>
        </w:rPr>
        <w:t>НК РФ</w:t>
      </w:r>
      <w:proofErr w:type="gramEnd"/>
      <w:r w:rsidRPr="00794719">
        <w:rPr>
          <w:rFonts w:ascii="Times New Roman" w:eastAsia="Times New Roman" w:hAnsi="Times New Roman" w:cs="Times New Roman"/>
          <w:sz w:val="24"/>
          <w:szCs w:val="24"/>
          <w:lang w:eastAsia="ru-RU"/>
        </w:rPr>
        <w:t xml:space="preserve"> предусмотренные действующим законодательством компенсационные выплаты налогоплательщикам (в пределах установленных норм), связанные с исполнением трудовых обязанностей, освобождены от обложения НДФЛ.</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Если поездка работника для выполнения служебного поручения работодателя в соответствии со статьей 166 ТК РФ признается командировкой, то, с учетом положений абзаца двенадцатого пункта 3 статьи 217 НК РФ, не облагаются НДФЛ возмещаемые работодателем фактически произведенные и документально подтвержденные командировочные расходы работника на проезд до места назначения и обратно, причем независимо от места, из которого осуществляется направление работника в командировку.</w:t>
      </w:r>
    </w:p>
    <w:p w:rsidR="002B155E" w:rsidRPr="00794719" w:rsidRDefault="002B155E" w:rsidP="002B155E">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При этом Минфином России отмечено, что вопросы о возможности направления работников в командировку не из места нахождения организации-работодателя относятся к компетенции Минтруда России.</w:t>
      </w:r>
    </w:p>
    <w:p w:rsidR="00F2514B" w:rsidRPr="00794719" w:rsidRDefault="00F2514B"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52" w:history="1">
        <w:r w:rsidRPr="00B054FC">
          <w:rPr>
            <w:rFonts w:ascii="Times New Roman" w:eastAsia="Times New Roman" w:hAnsi="Times New Roman" w:cs="Times New Roman"/>
            <w:b/>
            <w:i/>
            <w:sz w:val="24"/>
            <w:szCs w:val="24"/>
            <w:lang w:eastAsia="ru-RU"/>
          </w:rPr>
          <w:t>Информация&gt;</w:t>
        </w:r>
      </w:hyperlink>
      <w:r w:rsidRPr="00B054FC">
        <w:rPr>
          <w:rFonts w:ascii="Times New Roman" w:eastAsia="Times New Roman" w:hAnsi="Times New Roman" w:cs="Times New Roman"/>
          <w:b/>
          <w:i/>
          <w:sz w:val="24"/>
          <w:szCs w:val="24"/>
          <w:lang w:eastAsia="ru-RU"/>
        </w:rPr>
        <w:t xml:space="preserve"> Минтруда России</w:t>
      </w:r>
    </w:p>
    <w:p w:rsidR="005612E7" w:rsidRPr="00B054FC" w:rsidRDefault="005612E7" w:rsidP="005612E7">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&lt;Об актуализации перечня работ с вредными или опасными условиями труда для женщин&gt;</w:t>
      </w:r>
    </w:p>
    <w:p w:rsidR="005612E7" w:rsidRPr="006955C5" w:rsidRDefault="00C17E11" w:rsidP="005612E7">
      <w:pPr>
        <w:spacing w:after="0" w:line="240" w:lineRule="auto"/>
        <w:ind w:firstLine="540"/>
        <w:jc w:val="both"/>
        <w:rPr>
          <w:rFonts w:ascii="Times New Roman" w:eastAsia="Times New Roman" w:hAnsi="Times New Roman" w:cs="Times New Roman"/>
          <w:color w:val="0070C0"/>
          <w:sz w:val="24"/>
          <w:szCs w:val="24"/>
          <w:lang w:eastAsia="ru-RU"/>
        </w:rPr>
      </w:pPr>
      <w:hyperlink r:id="rId53" w:anchor="phee8gixh1" w:history="1">
        <w:r w:rsidR="005612E7" w:rsidRPr="006955C5">
          <w:rPr>
            <w:rFonts w:ascii="Times New Roman" w:hAnsi="Times New Roman" w:cs="Times New Roman"/>
            <w:color w:val="0070C0"/>
            <w:sz w:val="24"/>
            <w:szCs w:val="24"/>
            <w:u w:val="single"/>
          </w:rPr>
          <w:t>https://online3.consultant.ru/cgi/online.cgi?rnd=025FC9040E172EF432167FA822BE854F&amp;req=doc&amp;base=LAW&amp;n=332058&amp;REFFIELD=134&amp;REFDST=1000002811&amp;REFDOC=11916&amp;REFBASE=LAW&amp;stat=refcode%3D10881%3Bindex%3D2816#phee8gixh1</w:t>
        </w:r>
      </w:hyperlink>
      <w:r w:rsidR="005612E7" w:rsidRPr="006955C5">
        <w:rPr>
          <w:rFonts w:ascii="Times New Roman" w:eastAsia="Times New Roman" w:hAnsi="Times New Roman" w:cs="Times New Roman"/>
          <w:color w:val="0070C0"/>
          <w:sz w:val="24"/>
          <w:szCs w:val="24"/>
          <w:lang w:eastAsia="ru-RU"/>
        </w:rPr>
        <w:t> </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Минтруд России напоминает, какие профессии и работы с 1 января 2021 года будут доступны женщинам</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Минтруд России принял Приказ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взамен действующего Постановления Правительства РФ от 25.02.2000 N 162, которым определен Перечень тяжелых работ и работ с вредными или опасными условиями труда, при выполнении которых запрещается применение труда женщин.</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По итогам проведенной актуализации перечень сокращен более чем в четыре раза: вместо 456 позиций новым Приказом Минтруда России утверждено 100.</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Критериями при пересмотре и актуализации перечня явились факторы, опасные для репродуктивного здоровья женщин, влияющие на здоровье будущего поколения и имеющие отдаленные последствия.</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Перечнем исключается произвольное ограничение использования труда женщин на работах, что является гарантией их права на справедливые условия труда.</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Так, например, снимаются ограничения для женщин на следующие профессии и работы:</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водитель большегрузных автомобилей и сельскохозяйственной спецтехники, таких как фура, трактор, самосвал, КамАЗ и пр., за исключением машинистов строительной техники (бульдозер, экскаватор, автогрейдер);</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член палубной команды судна (боцман, шкипер, матрос), за исключением работ в машинном отделении судна;</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машинист электропоезда (электрички), скоростных и высокоскоростных поездов (Ласточка, Сапсан и др.);</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верхолазные работы на высоте свыше 10 метров.</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Действие перечня также не распространяется на женский труд в фармацевтической промышленности, медицинских организациях, научно-исследовательских лабораториях, организациях по оказанию бытовых услуг населению.</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Отмечается также, что при создании безопасных условий труда работодатель вправе применять труд женщин без ограничений.</w:t>
      </w:r>
    </w:p>
    <w:p w:rsidR="005612E7" w:rsidRPr="00794719" w:rsidRDefault="005612E7" w:rsidP="005612E7">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Приказ вступает в силу с 1 января 2021 года.</w:t>
      </w:r>
    </w:p>
    <w:p w:rsidR="00480802" w:rsidRPr="00794719" w:rsidRDefault="005612E7" w:rsidP="00B054FC">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480802" w:rsidRPr="00B054FC" w:rsidRDefault="00C17E11" w:rsidP="00480802">
      <w:pPr>
        <w:spacing w:after="0" w:line="240" w:lineRule="auto"/>
        <w:jc w:val="both"/>
        <w:rPr>
          <w:rFonts w:ascii="Times New Roman" w:eastAsia="Times New Roman" w:hAnsi="Times New Roman" w:cs="Times New Roman"/>
          <w:b/>
          <w:i/>
          <w:sz w:val="24"/>
          <w:szCs w:val="24"/>
          <w:lang w:eastAsia="ru-RU"/>
        </w:rPr>
      </w:pPr>
      <w:hyperlink r:id="rId54" w:history="1">
        <w:r w:rsidR="00480802" w:rsidRPr="00B054FC">
          <w:rPr>
            <w:rFonts w:ascii="Times New Roman" w:eastAsia="Times New Roman" w:hAnsi="Times New Roman" w:cs="Times New Roman"/>
            <w:b/>
            <w:i/>
            <w:sz w:val="24"/>
            <w:szCs w:val="24"/>
            <w:lang w:eastAsia="ru-RU"/>
          </w:rPr>
          <w:t>Приказ</w:t>
        </w:r>
      </w:hyperlink>
      <w:r w:rsidR="00480802" w:rsidRPr="00B054FC">
        <w:rPr>
          <w:rFonts w:ascii="Times New Roman" w:eastAsia="Times New Roman" w:hAnsi="Times New Roman" w:cs="Times New Roman"/>
          <w:b/>
          <w:i/>
          <w:sz w:val="24"/>
          <w:szCs w:val="24"/>
          <w:lang w:eastAsia="ru-RU"/>
        </w:rPr>
        <w:t xml:space="preserve"> Минтруда России от 18.07.2019 N 512н</w:t>
      </w:r>
    </w:p>
    <w:p w:rsidR="00480802" w:rsidRPr="00B054FC" w:rsidRDefault="00480802" w:rsidP="0048080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480802" w:rsidRPr="00B054FC" w:rsidRDefault="00480802" w:rsidP="0048080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Зарегистрировано в Минюсте России 14.08.2019 N 55594.</w:t>
      </w:r>
    </w:p>
    <w:p w:rsidR="00480802" w:rsidRPr="006955C5" w:rsidRDefault="00C17E11" w:rsidP="00480802">
      <w:pPr>
        <w:spacing w:after="0" w:line="240" w:lineRule="auto"/>
        <w:ind w:firstLine="540"/>
        <w:jc w:val="both"/>
        <w:rPr>
          <w:rFonts w:ascii="Times New Roman" w:eastAsia="Times New Roman" w:hAnsi="Times New Roman" w:cs="Times New Roman"/>
          <w:color w:val="0070C0"/>
          <w:sz w:val="24"/>
          <w:szCs w:val="24"/>
          <w:lang w:eastAsia="ru-RU"/>
        </w:rPr>
      </w:pPr>
      <w:hyperlink r:id="rId55" w:anchor="je58oooq5c" w:history="1">
        <w:r w:rsidR="00480802" w:rsidRPr="006955C5">
          <w:rPr>
            <w:rFonts w:ascii="Times New Roman" w:hAnsi="Times New Roman" w:cs="Times New Roman"/>
            <w:color w:val="0070C0"/>
            <w:sz w:val="24"/>
            <w:szCs w:val="24"/>
            <w:u w:val="single"/>
          </w:rPr>
          <w:t>https://online3.consultant.ru/cgi/online.cgi?rnd=025FC9040E172EF432167FA822BE854F&amp;req=doc&amp;base=LAW&amp;n=331608&amp;REFFIELD=134&amp;REFDST=1000003797&amp;REFDOC=11916&amp;REFBASE=LAW&amp;stat=refcode%3D10881%3Bindex%3D3803#je58oooq5c</w:t>
        </w:r>
      </w:hyperlink>
      <w:r w:rsidR="00480802" w:rsidRPr="006955C5">
        <w:rPr>
          <w:rFonts w:ascii="Times New Roman" w:eastAsia="Times New Roman" w:hAnsi="Times New Roman" w:cs="Times New Roman"/>
          <w:color w:val="0070C0"/>
          <w:sz w:val="24"/>
          <w:szCs w:val="24"/>
          <w:lang w:eastAsia="ru-RU"/>
        </w:rPr>
        <w:t> </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С 1 января 2021 года начнет действовать новый перечень производств, работ и должностей, на которых ограничивается труд женщин</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В новый перечень включено 100 профессий, которые с 1 января 2021 года будут недоступны для женщин. В действующем аналогичном перечне их свыше 450.</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Профессии в перечне разбиты по видам производств: химические, подземные, горные, металлообработка, бурение скважин, добыча нефти и газа, черная металлургия, цветная металлургия, радиотехническое и электронное производство, производство, ремонт и обслуживание летательных аппаратов, судостроение и судоремонт, производство целлюлозы, бумаги, картона и изделий из них, производство цемента, обработка камня и производство камнелитейных изделий, производство железобетонных изделий и конструкций, производство теплоизоляционных материалов, полиграфическое производство, текстильная и легкая промышленность, пищевая промышленность, железнодорожный транспорт, производства и работы прочих видов экономической деятельности.</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Действие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утвержденной методикой, а по ряду профессий -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480802" w:rsidRPr="00B054FC" w:rsidRDefault="00480802" w:rsidP="0048080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 xml:space="preserve">Федеральный </w:t>
      </w:r>
      <w:hyperlink r:id="rId56" w:history="1">
        <w:r w:rsidRPr="00B054FC">
          <w:rPr>
            <w:rFonts w:ascii="Times New Roman" w:eastAsia="Times New Roman" w:hAnsi="Times New Roman" w:cs="Times New Roman"/>
            <w:b/>
            <w:i/>
            <w:sz w:val="24"/>
            <w:szCs w:val="24"/>
            <w:lang w:eastAsia="ru-RU"/>
          </w:rPr>
          <w:t>закон</w:t>
        </w:r>
      </w:hyperlink>
      <w:r w:rsidRPr="00B054FC">
        <w:rPr>
          <w:rFonts w:ascii="Times New Roman" w:eastAsia="Times New Roman" w:hAnsi="Times New Roman" w:cs="Times New Roman"/>
          <w:b/>
          <w:i/>
          <w:sz w:val="24"/>
          <w:szCs w:val="24"/>
          <w:lang w:eastAsia="ru-RU"/>
        </w:rPr>
        <w:t xml:space="preserve"> от 02.08.2019 N 257-ФЗ</w:t>
      </w:r>
    </w:p>
    <w:p w:rsidR="00480802" w:rsidRPr="00B054FC" w:rsidRDefault="00480802" w:rsidP="0048080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p>
    <w:p w:rsidR="00480802" w:rsidRPr="006955C5" w:rsidRDefault="00C17E11" w:rsidP="00480802">
      <w:pPr>
        <w:spacing w:after="0" w:line="240" w:lineRule="auto"/>
        <w:ind w:firstLine="540"/>
        <w:jc w:val="both"/>
        <w:rPr>
          <w:rFonts w:ascii="Times New Roman" w:eastAsia="Times New Roman" w:hAnsi="Times New Roman" w:cs="Times New Roman"/>
          <w:color w:val="0070C0"/>
          <w:sz w:val="24"/>
          <w:szCs w:val="24"/>
          <w:lang w:eastAsia="ru-RU"/>
        </w:rPr>
      </w:pPr>
      <w:hyperlink r:id="rId57" w:anchor="8odrxnv4oq8" w:history="1">
        <w:r w:rsidR="00480802" w:rsidRPr="006955C5">
          <w:rPr>
            <w:rFonts w:ascii="Times New Roman" w:hAnsi="Times New Roman" w:cs="Times New Roman"/>
            <w:color w:val="0070C0"/>
            <w:sz w:val="24"/>
            <w:szCs w:val="24"/>
            <w:u w:val="single"/>
          </w:rPr>
          <w:t>https://online3.consultant.ru/cgi/online.cgi?rnd=025FC9040E172EF432167FA822BE854F&amp;req=doc&amp;base=LAW&amp;n=330654&amp;REFFIELD=134&amp;REFDST=1000004507&amp;REFDOC=11916&amp;REFBASE=LAW&amp;stat=refcode%3D10881%3Bindex%3D4514#8odrxnv4oq8</w:t>
        </w:r>
      </w:hyperlink>
      <w:r w:rsidR="00480802" w:rsidRPr="006955C5">
        <w:rPr>
          <w:rFonts w:ascii="Times New Roman" w:eastAsia="Times New Roman" w:hAnsi="Times New Roman" w:cs="Times New Roman"/>
          <w:color w:val="0070C0"/>
          <w:sz w:val="24"/>
          <w:szCs w:val="24"/>
          <w:lang w:eastAsia="ru-RU"/>
        </w:rPr>
        <w:t> </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Вид на жительство в России станет бессрочным</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настоящий момент вид на жительство выдается на 5 лет, с возможностью продления.</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Постоянно проживающий в России иностранец, имеющий вид на жительство, обязан будет каждый год подавать уведомление о подтверждении своего проживания в РФ в орган внутренних дел, в том числе - в электронной форме. По истечении каждого пятого года уведомление подается только лично. Если непрерывно в течение любых двух календарных лет иностранец не пошлет такое уведомление, вид на жительство будет аннулирован.</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Уточнено, что заявление о выдаче вида на жительство подается (кроме отдельных категорий иностранных граждан) не ранее чем через 8 месяцев первого года проживания в РФ на основании разрешения на временное проживание и не позднее чем за 4 месяца (ранее - 6 месяцев) до истечения срока действия разрешения.</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Для иностранных высококвалифицированных специалистов и членов их семей вид на жительство будет выдаваться на срок действия их разрешения на работу.</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Расширен перечень лиц, которым вид на жительство выдается без получения разрешения. В их число включены иностранные граждане:</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родившиеся на территории РСФСР и состоявшие в гражданстве СССР;</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 xml:space="preserve">- успешно освоившие в РФ имеющую </w:t>
      </w:r>
      <w:proofErr w:type="spellStart"/>
      <w:r w:rsidRPr="00794719">
        <w:rPr>
          <w:rFonts w:ascii="Times New Roman" w:eastAsia="Times New Roman" w:hAnsi="Times New Roman" w:cs="Times New Roman"/>
          <w:sz w:val="24"/>
          <w:szCs w:val="24"/>
          <w:lang w:eastAsia="ru-RU"/>
        </w:rPr>
        <w:t>госаккредитацию</w:t>
      </w:r>
      <w:proofErr w:type="spellEnd"/>
      <w:r w:rsidRPr="00794719">
        <w:rPr>
          <w:rFonts w:ascii="Times New Roman" w:eastAsia="Times New Roman" w:hAnsi="Times New Roman" w:cs="Times New Roman"/>
          <w:sz w:val="24"/>
          <w:szCs w:val="24"/>
          <w:lang w:eastAsia="ru-RU"/>
        </w:rPr>
        <w:t xml:space="preserve"> программу высшего образования по очной форме обучения и получившие документ об образовании и о квалификации с отличием;</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отдельные категории квалифицированных специалистов, осуществлявшие трудовую деятельность в РФ не менее 6 месяцев до дня обращения с заявлением.</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Кроме того, расширен перечень лиц, которым разрешение на временное проживание в РФ выдается без учета квоты Правительства РФ. Кроме вышеуказанных лиц в их число включены, в частности, иностранные граждане:</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являющиеся гражданами Украины или лицами без гражданства, постоянно проживавшими на ее территории, признанными беженцами либо получившими временное убежище в РФ;</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 бывшие гражданами государства, входившего в состав СССР, и получившие профессиональное образование в государственной образовательной или научной организации, расположенных на территории РФ, по имеющим </w:t>
      </w:r>
      <w:proofErr w:type="spellStart"/>
      <w:r w:rsidRPr="00794719">
        <w:rPr>
          <w:rFonts w:ascii="Times New Roman" w:eastAsia="Times New Roman" w:hAnsi="Times New Roman" w:cs="Times New Roman"/>
          <w:sz w:val="24"/>
          <w:szCs w:val="24"/>
          <w:lang w:eastAsia="ru-RU"/>
        </w:rPr>
        <w:t>госаккредитацию</w:t>
      </w:r>
      <w:proofErr w:type="spellEnd"/>
      <w:r w:rsidRPr="00794719">
        <w:rPr>
          <w:rFonts w:ascii="Times New Roman" w:eastAsia="Times New Roman" w:hAnsi="Times New Roman" w:cs="Times New Roman"/>
          <w:sz w:val="24"/>
          <w:szCs w:val="24"/>
          <w:lang w:eastAsia="ru-RU"/>
        </w:rPr>
        <w:t xml:space="preserve"> образовательным программам.</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Срок выдачи разрешения сокращен с 6 до 4 месяцев.</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Закон вступает в силу по истечении 90 дней после дня его официального опубликования.</w:t>
      </w:r>
    </w:p>
    <w:p w:rsidR="00480802" w:rsidRPr="00794719" w:rsidRDefault="00480802" w:rsidP="0048080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7467CD" w:rsidRPr="00794719" w:rsidRDefault="00E07F1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НАЛОГИ И УЧЕТ</w:t>
      </w:r>
    </w:p>
    <w:p w:rsidR="0031063D" w:rsidRPr="00B054FC" w:rsidRDefault="00C17E11" w:rsidP="0031063D">
      <w:pPr>
        <w:spacing w:after="0" w:line="240" w:lineRule="auto"/>
        <w:jc w:val="both"/>
        <w:rPr>
          <w:rFonts w:ascii="Times New Roman" w:eastAsia="Times New Roman" w:hAnsi="Times New Roman" w:cs="Times New Roman"/>
          <w:b/>
          <w:i/>
          <w:sz w:val="24"/>
          <w:szCs w:val="24"/>
          <w:lang w:eastAsia="ru-RU"/>
        </w:rPr>
      </w:pPr>
      <w:hyperlink r:id="rId58" w:history="1">
        <w:r w:rsidR="0031063D" w:rsidRPr="00B054FC">
          <w:rPr>
            <w:rFonts w:ascii="Times New Roman" w:eastAsia="Times New Roman" w:hAnsi="Times New Roman" w:cs="Times New Roman"/>
            <w:b/>
            <w:i/>
            <w:sz w:val="24"/>
            <w:szCs w:val="24"/>
            <w:lang w:eastAsia="ru-RU"/>
          </w:rPr>
          <w:t>Письмо</w:t>
        </w:r>
      </w:hyperlink>
      <w:r w:rsidR="0031063D" w:rsidRPr="00B054FC">
        <w:rPr>
          <w:rFonts w:ascii="Times New Roman" w:eastAsia="Times New Roman" w:hAnsi="Times New Roman" w:cs="Times New Roman"/>
          <w:b/>
          <w:i/>
          <w:sz w:val="24"/>
          <w:szCs w:val="24"/>
          <w:lang w:eastAsia="ru-RU"/>
        </w:rPr>
        <w:t xml:space="preserve"> ФНС России от 03.09.2019 N БС-4-11/17598@</w:t>
      </w:r>
    </w:p>
    <w:p w:rsidR="0031063D" w:rsidRPr="006955C5" w:rsidRDefault="00C17E11" w:rsidP="0031063D">
      <w:pPr>
        <w:spacing w:after="0" w:line="240" w:lineRule="auto"/>
        <w:ind w:firstLine="540"/>
        <w:jc w:val="both"/>
        <w:rPr>
          <w:rFonts w:ascii="Times New Roman" w:eastAsia="Times New Roman" w:hAnsi="Times New Roman" w:cs="Times New Roman"/>
          <w:color w:val="0070C0"/>
          <w:sz w:val="24"/>
          <w:szCs w:val="24"/>
          <w:lang w:eastAsia="ru-RU"/>
        </w:rPr>
      </w:pPr>
      <w:hyperlink r:id="rId59" w:anchor="27gc8d2hjcp" w:history="1">
        <w:r w:rsidR="0031063D" w:rsidRPr="006955C5">
          <w:rPr>
            <w:rFonts w:ascii="Times New Roman" w:hAnsi="Times New Roman" w:cs="Times New Roman"/>
            <w:color w:val="0070C0"/>
            <w:sz w:val="24"/>
            <w:szCs w:val="24"/>
            <w:u w:val="single"/>
          </w:rPr>
          <w:t>https://online3.consultant.ru/cgi/online.cgi?rnd=025FC9040E172EF432167FA822BE854F&amp;req=doc&amp;base=QUEST&amp;n=187820&amp;REFFIELD=134&amp;REFDST=1000000537&amp;REFDOC=36589&amp;REFBASE=LAW&amp;stat=refcode%3D10881%3Bindex%3D540#27gc8d2hjcp</w:t>
        </w:r>
      </w:hyperlink>
      <w:r w:rsidR="0031063D" w:rsidRPr="006955C5">
        <w:rPr>
          <w:rFonts w:ascii="Times New Roman" w:eastAsia="Times New Roman" w:hAnsi="Times New Roman" w:cs="Times New Roman"/>
          <w:color w:val="0070C0"/>
          <w:sz w:val="24"/>
          <w:szCs w:val="24"/>
          <w:lang w:eastAsia="ru-RU"/>
        </w:rPr>
        <w:t> </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6-НДФЛ: разъяснен порядок заполнения расчета в случаях перерасчета сумм заработной платы, отпускных и НДФЛ при представлении больничного листка</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связи с представлением сотрудником листа нетрудоспособности организация:</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апреле 2019 года осуществляет перерасчет сумм заработной платы за март 2019 года и НДФЛ. В этом случае итоговые суммы с учетом перерасчета отражаются по строкам 020, 040 и 070 раздела 1 уточненного расчета 6-НДФЛ за первый квартал 2019 года. Заработная плата за март 2019 года и сумма налога с учетом произведенного перерасчета отражаются по строкам 100 - 140 раздела 2 расчета за полугодие 2019 года;</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производит перерасчет суммы отпускных и суммы НДФЛ - в разделе 1 расчета отражаются итоговые суммы с учетом уменьшенной суммы отпускных;</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возвращенная сумма налога (на основании письменного заявления налогоплательщика) отражается по строке 090 раздела 1 расчета в том периоде, в котором работодателем произведен возврат НДФЛ.</w:t>
      </w:r>
    </w:p>
    <w:p w:rsidR="00B054FC" w:rsidRDefault="0031063D" w:rsidP="00B054FC">
      <w:pPr>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6955C5" w:rsidRPr="00B054FC" w:rsidRDefault="00C17E11" w:rsidP="00B054FC">
      <w:pPr>
        <w:spacing w:after="0"/>
        <w:jc w:val="both"/>
        <w:rPr>
          <w:rFonts w:ascii="Times New Roman" w:eastAsia="Times New Roman" w:hAnsi="Times New Roman" w:cs="Times New Roman"/>
          <w:b/>
          <w:i/>
          <w:sz w:val="24"/>
          <w:szCs w:val="24"/>
          <w:lang w:eastAsia="ru-RU"/>
        </w:rPr>
      </w:pPr>
      <w:hyperlink r:id="rId60" w:history="1">
        <w:r w:rsidR="0031063D" w:rsidRPr="00B054FC">
          <w:rPr>
            <w:rFonts w:ascii="Times New Roman" w:eastAsia="Times New Roman" w:hAnsi="Times New Roman" w:cs="Times New Roman"/>
            <w:b/>
            <w:i/>
            <w:sz w:val="24"/>
            <w:szCs w:val="24"/>
            <w:lang w:eastAsia="ru-RU"/>
          </w:rPr>
          <w:t>Письмо</w:t>
        </w:r>
      </w:hyperlink>
      <w:r w:rsidR="0031063D" w:rsidRPr="00B054FC">
        <w:rPr>
          <w:rFonts w:ascii="Times New Roman" w:eastAsia="Times New Roman" w:hAnsi="Times New Roman" w:cs="Times New Roman"/>
          <w:b/>
          <w:i/>
          <w:sz w:val="24"/>
          <w:szCs w:val="24"/>
          <w:lang w:eastAsia="ru-RU"/>
        </w:rPr>
        <w:t xml:space="preserve"> ФНС России от 02.09.2019 N ГД-4-14/17486@</w:t>
      </w:r>
    </w:p>
    <w:p w:rsidR="006955C5" w:rsidRPr="006955C5" w:rsidRDefault="00C17E11" w:rsidP="006955C5">
      <w:pPr>
        <w:spacing w:after="0"/>
        <w:jc w:val="both"/>
        <w:rPr>
          <w:rFonts w:ascii="Times New Roman" w:eastAsia="Times New Roman" w:hAnsi="Times New Roman" w:cs="Times New Roman"/>
          <w:color w:val="0070C0"/>
          <w:sz w:val="24"/>
          <w:szCs w:val="24"/>
          <w:lang w:eastAsia="ru-RU"/>
        </w:rPr>
      </w:pPr>
      <w:hyperlink r:id="rId61" w:anchor="1fj8g158tdw" w:history="1">
        <w:r w:rsidR="006955C5" w:rsidRPr="006955C5">
          <w:rPr>
            <w:rFonts w:ascii="Times New Roman" w:hAnsi="Times New Roman" w:cs="Times New Roman"/>
            <w:color w:val="0070C0"/>
            <w:sz w:val="24"/>
            <w:szCs w:val="24"/>
            <w:u w:val="single"/>
          </w:rPr>
          <w:t>https://online3.consultant.ru/cgi/online.cgi?rnd=025FC9040E172EF432167FA822BE854F&amp;req=doc&amp;base=QUEST&amp;n=187758&amp;REFFIELD=134&amp;REFDST=1000000781&amp;REFDOC=36589&amp;REFBASE=LAW&amp;stat=refcode%3D10881%3Bindex%3D785#1fj8g158tdw</w:t>
        </w:r>
      </w:hyperlink>
    </w:p>
    <w:p w:rsidR="0031063D" w:rsidRPr="00794719" w:rsidRDefault="0031063D" w:rsidP="0031063D">
      <w:pPr>
        <w:spacing w:after="0" w:line="240" w:lineRule="auto"/>
        <w:ind w:firstLine="540"/>
        <w:jc w:val="both"/>
        <w:rPr>
          <w:rFonts w:ascii="Times New Roman" w:eastAsia="Times New Roman" w:hAnsi="Times New Roman" w:cs="Times New Roman"/>
          <w:b/>
          <w:bCs/>
          <w:sz w:val="24"/>
          <w:szCs w:val="24"/>
          <w:lang w:eastAsia="ru-RU"/>
        </w:rPr>
      </w:pPr>
      <w:r w:rsidRPr="00794719">
        <w:rPr>
          <w:rFonts w:ascii="Times New Roman" w:eastAsia="Times New Roman" w:hAnsi="Times New Roman" w:cs="Times New Roman"/>
          <w:sz w:val="24"/>
          <w:szCs w:val="24"/>
          <w:lang w:eastAsia="ru-RU"/>
        </w:rPr>
        <w:t> </w:t>
      </w:r>
      <w:r w:rsidRPr="00794719">
        <w:rPr>
          <w:rFonts w:ascii="Times New Roman" w:eastAsia="Times New Roman" w:hAnsi="Times New Roman" w:cs="Times New Roman"/>
          <w:b/>
          <w:bCs/>
          <w:sz w:val="24"/>
          <w:szCs w:val="24"/>
          <w:lang w:eastAsia="ru-RU"/>
        </w:rPr>
        <w:t>ФНС России напомнила, в каком порядке и объеме представляются сведения из ЕГРЮЛ/ЕГРИП</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Режим "Доступ для интеграции сведений из ЕГРЮЛ, ЕГРИП" позволяет получать сведения из реестров в виде файлов, содержащих только открытые сведения, в форматах, утвержденных приказом ФНС России от 12.01.2017 N ММВ-7-6/8@.</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lastRenderedPageBreak/>
        <w:t>Сведения о номере, о дате выдачи и об органе, выдавшем документ, удостоверяющий личность физлица, могут быть предоставлены исключительно государственным органам, судам, органам ГВБФ, ГК "Агентство по страхованию вкладов" в предусмотренных случаях и порядке.</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Об ограничении доступа к таким сведениям указывается в графе "Дополнительная информация".</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Сообщается, что по организационным вопросам (оформление доступа, рассмотрение заявок на предоставление доступа к ЕГРЮЛ и ЕГРИП через Интернет), установке атрибутов и иным техническим вопросам можно обратиться по телефону (495) 913-07-60 (добавочный "3").</w:t>
      </w:r>
    </w:p>
    <w:p w:rsidR="00EC558B" w:rsidRPr="00794719" w:rsidRDefault="00EC558B" w:rsidP="00EC558B">
      <w:pPr>
        <w:jc w:val="both"/>
        <w:rPr>
          <w:rFonts w:ascii="Times New Roman" w:eastAsia="Times New Roman" w:hAnsi="Times New Roman" w:cs="Times New Roman"/>
          <w:sz w:val="24"/>
          <w:szCs w:val="24"/>
          <w:lang w:eastAsia="ru-RU"/>
        </w:rPr>
      </w:pPr>
    </w:p>
    <w:p w:rsidR="00EC558B" w:rsidRPr="00B054FC" w:rsidRDefault="0031063D" w:rsidP="00B054FC">
      <w:pPr>
        <w:spacing w:after="0"/>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 </w:t>
      </w:r>
      <w:r w:rsidR="00EC558B" w:rsidRPr="00B054FC">
        <w:rPr>
          <w:rFonts w:ascii="Times New Roman" w:eastAsia="Times New Roman" w:hAnsi="Times New Roman" w:cs="Times New Roman"/>
          <w:b/>
          <w:i/>
          <w:sz w:val="24"/>
          <w:szCs w:val="24"/>
          <w:lang w:eastAsia="ru-RU"/>
        </w:rPr>
        <w:t>&lt;</w:t>
      </w:r>
      <w:hyperlink r:id="rId62" w:history="1">
        <w:r w:rsidR="00EC558B" w:rsidRPr="00B054FC">
          <w:rPr>
            <w:rFonts w:ascii="Times New Roman" w:eastAsia="Times New Roman" w:hAnsi="Times New Roman" w:cs="Times New Roman"/>
            <w:b/>
            <w:i/>
            <w:sz w:val="24"/>
            <w:szCs w:val="24"/>
            <w:lang w:eastAsia="ru-RU"/>
          </w:rPr>
          <w:t>Письмо&gt;</w:t>
        </w:r>
      </w:hyperlink>
      <w:r w:rsidR="00EC558B" w:rsidRPr="00B054FC">
        <w:rPr>
          <w:rFonts w:ascii="Times New Roman" w:eastAsia="Times New Roman" w:hAnsi="Times New Roman" w:cs="Times New Roman"/>
          <w:b/>
          <w:i/>
          <w:sz w:val="24"/>
          <w:szCs w:val="24"/>
          <w:lang w:eastAsia="ru-RU"/>
        </w:rPr>
        <w:t xml:space="preserve"> ФНС России от 28.08.2019 N БС-4-21/17216@</w:t>
      </w:r>
    </w:p>
    <w:p w:rsidR="00EC558B" w:rsidRPr="006955C5" w:rsidRDefault="00EC558B" w:rsidP="00EC558B">
      <w:pPr>
        <w:spacing w:after="0" w:line="240" w:lineRule="auto"/>
        <w:jc w:val="both"/>
        <w:rPr>
          <w:rFonts w:ascii="Times New Roman" w:eastAsia="Times New Roman" w:hAnsi="Times New Roman" w:cs="Times New Roman"/>
          <w:i/>
          <w:sz w:val="24"/>
          <w:szCs w:val="24"/>
          <w:lang w:eastAsia="ru-RU"/>
        </w:rPr>
      </w:pPr>
      <w:r w:rsidRPr="006955C5">
        <w:rPr>
          <w:rFonts w:ascii="Times New Roman" w:eastAsia="Times New Roman" w:hAnsi="Times New Roman" w:cs="Times New Roman"/>
          <w:i/>
          <w:sz w:val="24"/>
          <w:szCs w:val="24"/>
          <w:lang w:eastAsia="ru-RU"/>
        </w:rPr>
        <w:t>"О рекомендациях по определению вида некоторых объектов имущества (движимое/недвижимое) в целях администрирования налога на имущество организации"</w:t>
      </w:r>
    </w:p>
    <w:p w:rsidR="00EC558B" w:rsidRPr="006955C5" w:rsidRDefault="00C17E11" w:rsidP="00EC558B">
      <w:pPr>
        <w:spacing w:after="0" w:line="240" w:lineRule="auto"/>
        <w:ind w:firstLine="540"/>
        <w:jc w:val="both"/>
        <w:rPr>
          <w:rFonts w:ascii="Times New Roman" w:eastAsia="Times New Roman" w:hAnsi="Times New Roman" w:cs="Times New Roman"/>
          <w:color w:val="0070C0"/>
          <w:sz w:val="24"/>
          <w:szCs w:val="24"/>
          <w:lang w:eastAsia="ru-RU"/>
        </w:rPr>
      </w:pPr>
      <w:hyperlink r:id="rId63" w:anchor="2nvx506w7yo" w:history="1">
        <w:r w:rsidR="00EC558B" w:rsidRPr="006955C5">
          <w:rPr>
            <w:rFonts w:ascii="Times New Roman" w:hAnsi="Times New Roman" w:cs="Times New Roman"/>
            <w:color w:val="0070C0"/>
            <w:sz w:val="24"/>
            <w:szCs w:val="24"/>
            <w:u w:val="single"/>
          </w:rPr>
          <w:t>https://online3.consultant.ru/cgi/online.cgi?rnd=025FC9040E172EF432167FA822BE854F&amp;req=doc&amp;base=LAW&amp;n=332988&amp;REFFIELD=134&amp;REFDST=1000001114&amp;REFDOC=36589&amp;REFBASE=LAW&amp;stat=refcode%3D10881%3Bindex%3D1119#2nvx506w7yo</w:t>
        </w:r>
      </w:hyperlink>
      <w:r w:rsidR="00EC558B" w:rsidRPr="006955C5">
        <w:rPr>
          <w:rFonts w:ascii="Times New Roman" w:eastAsia="Times New Roman" w:hAnsi="Times New Roman" w:cs="Times New Roman"/>
          <w:color w:val="0070C0"/>
          <w:sz w:val="24"/>
          <w:szCs w:val="24"/>
          <w:lang w:eastAsia="ru-RU"/>
        </w:rPr>
        <w:t> </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ФНС России даны рекомендации по определению движимого и недвижимого имущества</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 ряде случаев при решении данного вопроса налоговым органам рекомендовано руководствоваться судебной практикой (в отношении таких объектов имущества, как например, "</w:t>
      </w:r>
      <w:proofErr w:type="spellStart"/>
      <w:r w:rsidRPr="00794719">
        <w:rPr>
          <w:rFonts w:ascii="Times New Roman" w:eastAsia="Times New Roman" w:hAnsi="Times New Roman" w:cs="Times New Roman"/>
          <w:sz w:val="24"/>
          <w:szCs w:val="24"/>
          <w:lang w:eastAsia="ru-RU"/>
        </w:rPr>
        <w:t>вдольтрассовая</w:t>
      </w:r>
      <w:proofErr w:type="spellEnd"/>
      <w:r w:rsidRPr="00794719">
        <w:rPr>
          <w:rFonts w:ascii="Times New Roman" w:eastAsia="Times New Roman" w:hAnsi="Times New Roman" w:cs="Times New Roman"/>
          <w:sz w:val="24"/>
          <w:szCs w:val="24"/>
          <w:lang w:eastAsia="ru-RU"/>
        </w:rPr>
        <w:t xml:space="preserve"> кабельная линия связи газопровода-отвода", "замощение", "ограждение", "трансформаторная подстанция", "трубопровод"). В письме приведен перечень соответствующих судебных решений.</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Общими критериями при этом являются:</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наличие прочной связи объекта с землей или технологическое соединение объекта с другими объектами подземными коммуникациями;</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невозможность перемещения объекта без несоразмерного ущерба его назначению;</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наличие самостоятельных полезных свойств, которые могут быть использованы в экономической деятельности независимо от земельного участка, на котором он находится.</w:t>
      </w:r>
    </w:p>
    <w:p w:rsidR="00EC558B" w:rsidRPr="00794719" w:rsidRDefault="00EC558B" w:rsidP="00EC558B">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w:t>
      </w:r>
      <w:hyperlink r:id="rId64" w:history="1">
        <w:r w:rsidRPr="00B054FC">
          <w:rPr>
            <w:rFonts w:ascii="Times New Roman" w:eastAsia="Times New Roman" w:hAnsi="Times New Roman" w:cs="Times New Roman"/>
            <w:b/>
            <w:i/>
            <w:sz w:val="24"/>
            <w:szCs w:val="24"/>
            <w:lang w:eastAsia="ru-RU"/>
          </w:rPr>
          <w:t>Информация&gt;</w:t>
        </w:r>
      </w:hyperlink>
      <w:r w:rsidRPr="00B054FC">
        <w:rPr>
          <w:rFonts w:ascii="Times New Roman" w:eastAsia="Times New Roman" w:hAnsi="Times New Roman" w:cs="Times New Roman"/>
          <w:b/>
          <w:i/>
          <w:sz w:val="24"/>
          <w:szCs w:val="24"/>
          <w:lang w:eastAsia="ru-RU"/>
        </w:rPr>
        <w:t xml:space="preserve"> ФНС России</w:t>
      </w:r>
    </w:p>
    <w:p w:rsidR="00977155" w:rsidRPr="00B054FC" w:rsidRDefault="00977155" w:rsidP="00977155">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&lt;Об упрощении порядка получения рассрочки по уплате налогов&gt;</w:t>
      </w:r>
    </w:p>
    <w:p w:rsidR="00977155" w:rsidRPr="006955C5" w:rsidRDefault="00C17E11" w:rsidP="00977155">
      <w:pPr>
        <w:spacing w:after="0" w:line="240" w:lineRule="auto"/>
        <w:ind w:firstLine="540"/>
        <w:jc w:val="both"/>
        <w:rPr>
          <w:rFonts w:ascii="Times New Roman" w:eastAsia="Times New Roman" w:hAnsi="Times New Roman" w:cs="Times New Roman"/>
          <w:color w:val="0070C0"/>
          <w:sz w:val="24"/>
          <w:szCs w:val="24"/>
          <w:lang w:eastAsia="ru-RU"/>
        </w:rPr>
      </w:pPr>
      <w:hyperlink r:id="rId65" w:anchor="2o9g6xwnfmk" w:history="1">
        <w:r w:rsidR="00977155" w:rsidRPr="006955C5">
          <w:rPr>
            <w:rFonts w:ascii="Times New Roman" w:hAnsi="Times New Roman" w:cs="Times New Roman"/>
            <w:color w:val="0070C0"/>
            <w:sz w:val="24"/>
            <w:szCs w:val="24"/>
            <w:u w:val="single"/>
          </w:rPr>
          <w:t>https://online3.consultant.ru/cgi/online.cgi?rnd=025FC9040E172EF432167FA822BE854F&amp;req=doc&amp;base=LAW&amp;n=332163&amp;REFFIELD=134&amp;REFDST=1000001646&amp;REFDOC=11916&amp;REFBASE=LAW&amp;stat=refcode%3D10881%3Bindex%3D1650#2o9g6xwnfmk</w:t>
        </w:r>
      </w:hyperlink>
      <w:r w:rsidR="00977155" w:rsidRPr="006955C5">
        <w:rPr>
          <w:rFonts w:ascii="Times New Roman" w:eastAsia="Times New Roman" w:hAnsi="Times New Roman" w:cs="Times New Roman"/>
          <w:color w:val="0070C0"/>
          <w:sz w:val="24"/>
          <w:szCs w:val="24"/>
          <w:lang w:eastAsia="ru-RU"/>
        </w:rPr>
        <w:t> </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Получить рассрочку по уплате налогов стало проще</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Вступила в силу новая методика оценки финансового положения должника, утвержденная Приказом Минэкономразвития России от 26.06.2019 N 382.</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Данная методика позволяет использовать для анализа финансового положения налогоплательщика промежуточную бухгалтерскую (финансовую) отчетность за три и более месяцев, а не только годовую, как это было раньше.</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Кроме того, теперь для расчета не надо использовать показатель чистой прибыли.</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Налогоплательщики, испытывающие временные финансовые трудности, смогут стабилизировать свою деятельность и уплатить налоги по согласованному графику.</w:t>
      </w:r>
    </w:p>
    <w:p w:rsidR="00977155" w:rsidRPr="00794719"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ИНФОРМАЦИЯ И ИНФОРМАТИЗАЦИЯ</w:t>
      </w:r>
    </w:p>
    <w:p w:rsidR="00EC2182" w:rsidRPr="00B054FC" w:rsidRDefault="00EC2182" w:rsidP="00B054FC">
      <w:pPr>
        <w:spacing w:after="0" w:line="240" w:lineRule="auto"/>
        <w:ind w:firstLine="540"/>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sz w:val="24"/>
          <w:szCs w:val="24"/>
          <w:lang w:eastAsia="ru-RU"/>
        </w:rPr>
        <w:t> </w:t>
      </w:r>
      <w:hyperlink r:id="rId66" w:history="1">
        <w:r w:rsidRPr="00B054FC">
          <w:rPr>
            <w:rFonts w:ascii="Times New Roman" w:eastAsia="Times New Roman" w:hAnsi="Times New Roman" w:cs="Times New Roman"/>
            <w:b/>
            <w:i/>
            <w:sz w:val="24"/>
            <w:szCs w:val="24"/>
            <w:lang w:eastAsia="ru-RU"/>
          </w:rPr>
          <w:t>Приказ</w:t>
        </w:r>
      </w:hyperlink>
      <w:r w:rsidRPr="00B054FC">
        <w:rPr>
          <w:rFonts w:ascii="Times New Roman" w:eastAsia="Times New Roman" w:hAnsi="Times New Roman" w:cs="Times New Roman"/>
          <w:b/>
          <w:i/>
          <w:sz w:val="24"/>
          <w:szCs w:val="24"/>
          <w:lang w:eastAsia="ru-RU"/>
        </w:rPr>
        <w:t xml:space="preserve"> </w:t>
      </w:r>
      <w:proofErr w:type="spellStart"/>
      <w:r w:rsidRPr="00B054FC">
        <w:rPr>
          <w:rFonts w:ascii="Times New Roman" w:eastAsia="Times New Roman" w:hAnsi="Times New Roman" w:cs="Times New Roman"/>
          <w:b/>
          <w:i/>
          <w:sz w:val="24"/>
          <w:szCs w:val="24"/>
          <w:lang w:eastAsia="ru-RU"/>
        </w:rPr>
        <w:t>Роскомнадзора</w:t>
      </w:r>
      <w:proofErr w:type="spellEnd"/>
      <w:r w:rsidRPr="00B054FC">
        <w:rPr>
          <w:rFonts w:ascii="Times New Roman" w:eastAsia="Times New Roman" w:hAnsi="Times New Roman" w:cs="Times New Roman"/>
          <w:b/>
          <w:i/>
          <w:sz w:val="24"/>
          <w:szCs w:val="24"/>
          <w:lang w:eastAsia="ru-RU"/>
        </w:rPr>
        <w:t xml:space="preserve"> от 29.07.2019 N 216</w:t>
      </w:r>
    </w:p>
    <w:p w:rsidR="00EC2182" w:rsidRPr="00B054FC" w:rsidRDefault="00EC2182" w:rsidP="00EC2182">
      <w:pPr>
        <w:spacing w:after="0" w:line="240" w:lineRule="auto"/>
        <w:jc w:val="both"/>
        <w:rPr>
          <w:rFonts w:ascii="Times New Roman" w:eastAsia="Times New Roman" w:hAnsi="Times New Roman" w:cs="Times New Roman"/>
          <w:b/>
          <w:i/>
          <w:sz w:val="24"/>
          <w:szCs w:val="24"/>
          <w:lang w:eastAsia="ru-RU"/>
        </w:rPr>
      </w:pPr>
      <w:r w:rsidRPr="00B054FC">
        <w:rPr>
          <w:rFonts w:ascii="Times New Roman" w:eastAsia="Times New Roman" w:hAnsi="Times New Roman" w:cs="Times New Roman"/>
          <w:b/>
          <w:i/>
          <w:sz w:val="24"/>
          <w:szCs w:val="24"/>
          <w:lang w:eastAsia="ru-RU"/>
        </w:rPr>
        <w:t>"Об определении перечня групп доменных имен, составляющих российскую национальную доменную зону"</w:t>
      </w:r>
    </w:p>
    <w:p w:rsidR="00EC2182" w:rsidRPr="006955C5" w:rsidRDefault="00EC2182" w:rsidP="00EC2182">
      <w:pPr>
        <w:spacing w:after="0" w:line="240" w:lineRule="auto"/>
        <w:jc w:val="both"/>
        <w:rPr>
          <w:rFonts w:ascii="Times New Roman" w:eastAsia="Times New Roman" w:hAnsi="Times New Roman" w:cs="Times New Roman"/>
          <w:i/>
          <w:sz w:val="24"/>
          <w:szCs w:val="24"/>
          <w:lang w:eastAsia="ru-RU"/>
        </w:rPr>
      </w:pPr>
      <w:r w:rsidRPr="006955C5">
        <w:rPr>
          <w:rFonts w:ascii="Times New Roman" w:eastAsia="Times New Roman" w:hAnsi="Times New Roman" w:cs="Times New Roman"/>
          <w:i/>
          <w:sz w:val="24"/>
          <w:szCs w:val="24"/>
          <w:lang w:eastAsia="ru-RU"/>
        </w:rPr>
        <w:t>Зарегистрировано в Минюсте России 20.08.2019 N 55686.</w:t>
      </w:r>
    </w:p>
    <w:p w:rsidR="00EC2182" w:rsidRPr="006955C5" w:rsidRDefault="00C17E11" w:rsidP="00EC2182">
      <w:pPr>
        <w:spacing w:after="0" w:line="240" w:lineRule="auto"/>
        <w:ind w:firstLine="540"/>
        <w:jc w:val="both"/>
        <w:rPr>
          <w:rFonts w:ascii="Times New Roman" w:eastAsia="Times New Roman" w:hAnsi="Times New Roman" w:cs="Times New Roman"/>
          <w:color w:val="0070C0"/>
          <w:sz w:val="24"/>
          <w:szCs w:val="24"/>
          <w:lang w:eastAsia="ru-RU"/>
        </w:rPr>
      </w:pPr>
      <w:hyperlink r:id="rId67" w:anchor="5gov56ymur" w:history="1">
        <w:r w:rsidR="00EC2182" w:rsidRPr="006955C5">
          <w:rPr>
            <w:rFonts w:ascii="Times New Roman" w:hAnsi="Times New Roman" w:cs="Times New Roman"/>
            <w:color w:val="0070C0"/>
            <w:sz w:val="24"/>
            <w:szCs w:val="24"/>
            <w:u w:val="single"/>
          </w:rPr>
          <w:t>https://online3.consultant.ru/cgi/online.cgi?rnd=025FC9040E172EF432167FA822BE854F&amp;req=doc&amp;base=LAW&amp;n=331919&amp;REFFIELD=134&amp;REFDST=1000003259&amp;REFDOC=11916&amp;REFBASE=LAW&amp;stat=refcode%3D10881%3Bindex%3D3264#5gov56ymur</w:t>
        </w:r>
      </w:hyperlink>
      <w:r w:rsidR="00EC2182" w:rsidRPr="006955C5">
        <w:rPr>
          <w:rFonts w:ascii="Times New Roman" w:eastAsia="Times New Roman" w:hAnsi="Times New Roman" w:cs="Times New Roman"/>
          <w:color w:val="0070C0"/>
          <w:sz w:val="24"/>
          <w:szCs w:val="24"/>
          <w:lang w:eastAsia="ru-RU"/>
        </w:rPr>
        <w:t> </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proofErr w:type="spellStart"/>
      <w:r w:rsidRPr="00794719">
        <w:rPr>
          <w:rFonts w:ascii="Times New Roman" w:eastAsia="Times New Roman" w:hAnsi="Times New Roman" w:cs="Times New Roman"/>
          <w:b/>
          <w:bCs/>
          <w:sz w:val="24"/>
          <w:szCs w:val="24"/>
          <w:lang w:eastAsia="ru-RU"/>
        </w:rPr>
        <w:t>Роскомнадзор</w:t>
      </w:r>
      <w:proofErr w:type="spellEnd"/>
      <w:r w:rsidRPr="00794719">
        <w:rPr>
          <w:rFonts w:ascii="Times New Roman" w:eastAsia="Times New Roman" w:hAnsi="Times New Roman" w:cs="Times New Roman"/>
          <w:b/>
          <w:bCs/>
          <w:sz w:val="24"/>
          <w:szCs w:val="24"/>
          <w:lang w:eastAsia="ru-RU"/>
        </w:rPr>
        <w:t xml:space="preserve"> определил 4 группы доменных имен, составляющих российскую национальную доменную зону</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Это доменные имена, входящие в следующие группы доменных имен, имеющих единое уникальное символьное значение (далее - домен верхнего уровня):</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домен верхнего уровня .RU;</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домен верхнего </w:t>
      </w:r>
      <w:proofErr w:type="gramStart"/>
      <w:r w:rsidRPr="00794719">
        <w:rPr>
          <w:rFonts w:ascii="Times New Roman" w:eastAsia="Times New Roman" w:hAnsi="Times New Roman" w:cs="Times New Roman"/>
          <w:sz w:val="24"/>
          <w:szCs w:val="24"/>
          <w:lang w:eastAsia="ru-RU"/>
        </w:rPr>
        <w:t>уровня .РФ</w:t>
      </w:r>
      <w:proofErr w:type="gramEnd"/>
      <w:r w:rsidRPr="00794719">
        <w:rPr>
          <w:rFonts w:ascii="Times New Roman" w:eastAsia="Times New Roman" w:hAnsi="Times New Roman" w:cs="Times New Roman"/>
          <w:sz w:val="24"/>
          <w:szCs w:val="24"/>
          <w:lang w:eastAsia="ru-RU"/>
        </w:rPr>
        <w:t>;</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домен верхнего уровня .SU;</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иные домены верхнего уровня, управление которыми осуществляется зарегистрированными на территории РФ юридическими лицами, являющимися зарегистрированными владельцами баз данных указанных доменов в международных организациях распределения сетевых адресов и доменных имен.</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Приказ издан в целях обеспечения устойчивого и безопасного использования на территории РФ доменных имен и вступает в силу с 1 ноября 2019 года.</w:t>
      </w:r>
    </w:p>
    <w:p w:rsidR="00EC2182" w:rsidRPr="00794719"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w:t>
      </w:r>
    </w:p>
    <w:p w:rsidR="0031063D" w:rsidRPr="00794719" w:rsidRDefault="0031063D" w:rsidP="0031063D">
      <w:pPr>
        <w:spacing w:after="0" w:line="240" w:lineRule="auto"/>
        <w:ind w:firstLine="540"/>
        <w:jc w:val="both"/>
        <w:rPr>
          <w:rFonts w:ascii="Times New Roman" w:eastAsia="Times New Roman" w:hAnsi="Times New Roman" w:cs="Times New Roman"/>
          <w:sz w:val="24"/>
          <w:szCs w:val="24"/>
          <w:lang w:eastAsia="ru-RU"/>
        </w:rPr>
      </w:pPr>
    </w:p>
    <w:p w:rsidR="00343BD7" w:rsidRPr="00794719" w:rsidRDefault="002A69D2"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4719">
        <w:rPr>
          <w:rFonts w:ascii="Times New Roman" w:eastAsia="Times New Roman" w:hAnsi="Times New Roman" w:cs="Times New Roman"/>
          <w:b/>
          <w:sz w:val="24"/>
          <w:szCs w:val="24"/>
          <w:lang w:eastAsia="ru-RU"/>
        </w:rPr>
        <w:tab/>
      </w:r>
      <w:r w:rsidR="00343BD7" w:rsidRPr="00794719">
        <w:rPr>
          <w:rFonts w:ascii="Times New Roman" w:eastAsia="Times New Roman" w:hAnsi="Times New Roman" w:cs="Times New Roman"/>
          <w:b/>
          <w:sz w:val="24"/>
          <w:szCs w:val="24"/>
          <w:lang w:eastAsia="ru-RU"/>
        </w:rPr>
        <w:t>ПРОЕКТЫ</w:t>
      </w:r>
    </w:p>
    <w:p w:rsidR="006955C5" w:rsidRPr="000F7DCB" w:rsidRDefault="00C17E11" w:rsidP="006955C5">
      <w:pPr>
        <w:spacing w:after="0" w:line="240" w:lineRule="auto"/>
        <w:jc w:val="both"/>
        <w:rPr>
          <w:rFonts w:ascii="Times New Roman" w:eastAsia="Times New Roman" w:hAnsi="Times New Roman" w:cs="Times New Roman"/>
          <w:b/>
          <w:i/>
          <w:sz w:val="24"/>
          <w:szCs w:val="24"/>
          <w:lang w:eastAsia="ru-RU"/>
        </w:rPr>
      </w:pPr>
      <w:hyperlink r:id="rId68" w:history="1">
        <w:r w:rsidR="006955C5" w:rsidRPr="000F7DCB">
          <w:rPr>
            <w:rFonts w:ascii="Times New Roman" w:eastAsia="Times New Roman" w:hAnsi="Times New Roman" w:cs="Times New Roman"/>
            <w:b/>
            <w:i/>
            <w:sz w:val="24"/>
            <w:szCs w:val="24"/>
            <w:lang w:eastAsia="ru-RU"/>
          </w:rPr>
          <w:t>Проект</w:t>
        </w:r>
      </w:hyperlink>
      <w:r w:rsidR="006955C5" w:rsidRPr="000F7DCB">
        <w:rPr>
          <w:rFonts w:ascii="Times New Roman" w:eastAsia="Times New Roman" w:hAnsi="Times New Roman" w:cs="Times New Roman"/>
          <w:b/>
          <w:i/>
          <w:sz w:val="24"/>
          <w:szCs w:val="24"/>
          <w:lang w:eastAsia="ru-RU"/>
        </w:rPr>
        <w:t xml:space="preserve"> Федерального закона "О внесении изменений в статью 1 Федерального закона "О минимальном размере оплаты труда"</w:t>
      </w:r>
    </w:p>
    <w:p w:rsidR="006955C5" w:rsidRPr="006955C5" w:rsidRDefault="006955C5" w:rsidP="006955C5">
      <w:pPr>
        <w:spacing w:after="0" w:line="240" w:lineRule="auto"/>
        <w:ind w:firstLine="540"/>
        <w:jc w:val="both"/>
        <w:rPr>
          <w:rFonts w:ascii="Times New Roman" w:eastAsia="Times New Roman" w:hAnsi="Times New Roman" w:cs="Times New Roman"/>
          <w:color w:val="0070C0"/>
          <w:sz w:val="24"/>
          <w:szCs w:val="24"/>
          <w:lang w:eastAsia="ru-RU"/>
        </w:rPr>
      </w:pPr>
      <w:r w:rsidRPr="00794719">
        <w:rPr>
          <w:rFonts w:ascii="Times New Roman" w:eastAsia="Times New Roman" w:hAnsi="Times New Roman" w:cs="Times New Roman"/>
          <w:sz w:val="24"/>
          <w:szCs w:val="24"/>
          <w:lang w:eastAsia="ru-RU"/>
        </w:rPr>
        <w:t> </w:t>
      </w:r>
      <w:hyperlink r:id="rId69" w:anchor="2mgc1zy3v70" w:history="1">
        <w:r w:rsidRPr="006955C5">
          <w:rPr>
            <w:rFonts w:ascii="Times New Roman" w:hAnsi="Times New Roman" w:cs="Times New Roman"/>
            <w:color w:val="0070C0"/>
            <w:sz w:val="24"/>
            <w:szCs w:val="24"/>
            <w:u w:val="single"/>
          </w:rPr>
          <w:t>https://online3.consultant.ru/cgi/online.cgi?rnd=025FC9040E172EF432167FA822BE854F&amp;req=doc&amp;base=PRJ&amp;n=186528&amp;REFFIELD=134&amp;REFDST=1000002828&amp;REFDOC=11916&amp;REFBASE=LAW&amp;stat=refcode%3D10881%3Bindex%3D2833#2mgc1zy3v70</w:t>
        </w:r>
      </w:hyperlink>
    </w:p>
    <w:p w:rsidR="006955C5" w:rsidRPr="00794719" w:rsidRDefault="006955C5" w:rsidP="006955C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b/>
          <w:bCs/>
          <w:sz w:val="24"/>
          <w:szCs w:val="24"/>
          <w:lang w:eastAsia="ru-RU"/>
        </w:rPr>
        <w:t>Минтруд России предлагает с 1 января 2020 года установить МРОТ в сумме 12 130 рублей</w:t>
      </w:r>
    </w:p>
    <w:p w:rsidR="006955C5" w:rsidRPr="00794719" w:rsidRDefault="006955C5" w:rsidP="006955C5">
      <w:pPr>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Проектом также вносится уточнение, согласно которому ежегодно устанавливаемый размер МРОТ теперь должен быть не менее величины прожиточного минимума трудоспособного населения в целом по России за второй квартал предыдущего года (в настоящее время МРОТ должен устанавливаться в размере, соответствующем указанной величине).</w:t>
      </w:r>
    </w:p>
    <w:p w:rsidR="006955C5" w:rsidRDefault="006955C5" w:rsidP="00FA032B">
      <w:pPr>
        <w:spacing w:after="0" w:line="240" w:lineRule="auto"/>
        <w:ind w:firstLine="540"/>
        <w:jc w:val="both"/>
        <w:rPr>
          <w:rFonts w:ascii="Times New Roman" w:eastAsia="Times New Roman" w:hAnsi="Times New Roman" w:cs="Times New Roman"/>
          <w:sz w:val="24"/>
          <w:szCs w:val="24"/>
          <w:lang w:eastAsia="ru-RU"/>
        </w:rPr>
      </w:pPr>
    </w:p>
    <w:p w:rsidR="00FA032B" w:rsidRPr="00FA032B" w:rsidRDefault="00C17E11" w:rsidP="00FA032B">
      <w:pPr>
        <w:spacing w:after="0" w:line="240" w:lineRule="auto"/>
        <w:ind w:firstLine="540"/>
        <w:jc w:val="both"/>
        <w:rPr>
          <w:rFonts w:ascii="Times New Roman" w:eastAsia="Times New Roman" w:hAnsi="Times New Roman" w:cs="Times New Roman"/>
          <w:i/>
          <w:sz w:val="24"/>
          <w:szCs w:val="24"/>
          <w:lang w:eastAsia="ru-RU"/>
        </w:rPr>
      </w:pPr>
      <w:hyperlink r:id="rId70" w:history="1">
        <w:r w:rsidR="00FA032B" w:rsidRPr="00FA032B">
          <w:rPr>
            <w:rFonts w:ascii="Times New Roman" w:eastAsia="Times New Roman" w:hAnsi="Times New Roman" w:cs="Times New Roman"/>
            <w:i/>
            <w:sz w:val="24"/>
            <w:szCs w:val="24"/>
            <w:lang w:eastAsia="ru-RU"/>
          </w:rPr>
          <w:t>Проект</w:t>
        </w:r>
      </w:hyperlink>
      <w:r w:rsidR="00FA032B" w:rsidRPr="00FA032B">
        <w:rPr>
          <w:rFonts w:ascii="Times New Roman" w:eastAsia="Times New Roman" w:hAnsi="Times New Roman" w:cs="Times New Roman"/>
          <w:i/>
          <w:sz w:val="24"/>
          <w:szCs w:val="24"/>
          <w:lang w:eastAsia="ru-RU"/>
        </w:rPr>
        <w:t xml:space="preserve"> Федерального закона N 374843-7</w:t>
      </w:r>
    </w:p>
    <w:p w:rsidR="00FA032B" w:rsidRPr="00FA032B" w:rsidRDefault="00FA032B" w:rsidP="00FA032B">
      <w:pPr>
        <w:spacing w:after="0" w:line="240" w:lineRule="auto"/>
        <w:ind w:firstLine="540"/>
        <w:jc w:val="both"/>
        <w:rPr>
          <w:rFonts w:ascii="Times New Roman" w:eastAsia="Times New Roman" w:hAnsi="Times New Roman" w:cs="Times New Roman"/>
          <w:b/>
          <w:i/>
          <w:sz w:val="24"/>
          <w:szCs w:val="24"/>
          <w:lang w:eastAsia="ru-RU"/>
        </w:rPr>
      </w:pPr>
      <w:r w:rsidRPr="00FA032B">
        <w:rPr>
          <w:rFonts w:ascii="Times New Roman" w:eastAsia="Times New Roman" w:hAnsi="Times New Roman" w:cs="Times New Roman"/>
          <w:b/>
          <w:i/>
          <w:sz w:val="24"/>
          <w:szCs w:val="24"/>
          <w:lang w:eastAsia="ru-RU"/>
        </w:rPr>
        <w:t xml:space="preserve">"О внесении изменений в Градостроительный </w:t>
      </w:r>
      <w:hyperlink r:id="rId71" w:history="1">
        <w:r w:rsidRPr="00FA032B">
          <w:rPr>
            <w:rFonts w:ascii="Times New Roman" w:eastAsia="Times New Roman" w:hAnsi="Times New Roman" w:cs="Times New Roman"/>
            <w:b/>
            <w:i/>
            <w:sz w:val="24"/>
            <w:szCs w:val="24"/>
            <w:lang w:eastAsia="ru-RU"/>
          </w:rPr>
          <w:t>кодекс</w:t>
        </w:r>
      </w:hyperlink>
      <w:r w:rsidRPr="00FA032B">
        <w:rPr>
          <w:rFonts w:ascii="Times New Roman" w:eastAsia="Times New Roman" w:hAnsi="Times New Roman" w:cs="Times New Roman"/>
          <w:b/>
          <w:i/>
          <w:sz w:val="24"/>
          <w:szCs w:val="24"/>
          <w:lang w:eastAsia="ru-RU"/>
        </w:rPr>
        <w:t xml:space="preserve"> Российской Федерации и отдельные законодательные акты Российской Федерации в части саморегулирования деятельности юридических лиц, осуществляющих негосударственную экспертизу проектной документации и (или) результатов инженерных изысканий"</w:t>
      </w:r>
    </w:p>
    <w:p w:rsidR="00FA032B" w:rsidRPr="00FA032B" w:rsidRDefault="00FA032B" w:rsidP="00FA032B">
      <w:pPr>
        <w:spacing w:after="0" w:line="240" w:lineRule="auto"/>
        <w:ind w:firstLine="540"/>
        <w:jc w:val="both"/>
        <w:rPr>
          <w:rFonts w:ascii="Times New Roman" w:eastAsia="Times New Roman" w:hAnsi="Times New Roman" w:cs="Times New Roman"/>
          <w:i/>
          <w:sz w:val="24"/>
          <w:szCs w:val="24"/>
          <w:lang w:eastAsia="ru-RU"/>
        </w:rPr>
      </w:pPr>
      <w:r w:rsidRPr="00FA032B">
        <w:rPr>
          <w:rFonts w:ascii="Times New Roman" w:eastAsia="Times New Roman" w:hAnsi="Times New Roman" w:cs="Times New Roman"/>
          <w:i/>
          <w:sz w:val="24"/>
          <w:szCs w:val="24"/>
          <w:lang w:eastAsia="ru-RU"/>
        </w:rPr>
        <w:t>(внесен Правительством РФ)</w:t>
      </w:r>
    </w:p>
    <w:p w:rsidR="002A69D2" w:rsidRPr="006955C5" w:rsidRDefault="00C17E11" w:rsidP="002A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70C0"/>
          <w:sz w:val="24"/>
          <w:szCs w:val="24"/>
          <w:lang w:eastAsia="ru-RU"/>
        </w:rPr>
      </w:pPr>
      <w:hyperlink r:id="rId72" w:history="1">
        <w:r w:rsidR="002A69D2" w:rsidRPr="006955C5">
          <w:rPr>
            <w:rStyle w:val="a3"/>
            <w:rFonts w:ascii="Times New Roman" w:eastAsia="Times New Roman" w:hAnsi="Times New Roman" w:cs="Times New Roman"/>
            <w:color w:val="0070C0"/>
            <w:sz w:val="24"/>
            <w:szCs w:val="24"/>
            <w:lang w:eastAsia="ru-RU"/>
          </w:rPr>
          <w:t>https://sozd.duma.gov.ru/bill/374843-7</w:t>
        </w:r>
      </w:hyperlink>
    </w:p>
    <w:p w:rsidR="004C7E54" w:rsidRPr="00794719" w:rsidRDefault="002A69D2" w:rsidP="006955C5">
      <w:pPr>
        <w:spacing w:after="0"/>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Законопроектом предусматривается введение </w:t>
      </w:r>
      <w:r w:rsidR="00FA032B" w:rsidRPr="00FA032B">
        <w:rPr>
          <w:rFonts w:ascii="Times New Roman" w:eastAsia="Times New Roman" w:hAnsi="Times New Roman" w:cs="Times New Roman"/>
          <w:sz w:val="24"/>
          <w:szCs w:val="24"/>
          <w:lang w:eastAsia="ru-RU"/>
        </w:rPr>
        <w:t> </w:t>
      </w:r>
      <w:r w:rsidR="004C7E54" w:rsidRPr="00794719">
        <w:rPr>
          <w:rFonts w:ascii="Times New Roman" w:eastAsia="Times New Roman" w:hAnsi="Times New Roman" w:cs="Times New Roman"/>
          <w:sz w:val="24"/>
          <w:szCs w:val="24"/>
          <w:lang w:eastAsia="ru-RU"/>
        </w:rPr>
        <w:t>саморегулируемы</w:t>
      </w:r>
      <w:r w:rsidRPr="00794719">
        <w:rPr>
          <w:rFonts w:ascii="Times New Roman" w:eastAsia="Times New Roman" w:hAnsi="Times New Roman" w:cs="Times New Roman"/>
          <w:sz w:val="24"/>
          <w:szCs w:val="24"/>
          <w:lang w:eastAsia="ru-RU"/>
        </w:rPr>
        <w:t>х организаций, основанных</w:t>
      </w:r>
      <w:r w:rsidR="004C7E54" w:rsidRPr="00794719">
        <w:rPr>
          <w:rFonts w:ascii="Times New Roman" w:eastAsia="Times New Roman" w:hAnsi="Times New Roman" w:cs="Times New Roman"/>
          <w:sz w:val="24"/>
          <w:szCs w:val="24"/>
          <w:lang w:eastAsia="ru-RU"/>
        </w:rPr>
        <w:t xml:space="preserve"> на членстве лиц, осуществляющих проведен</w:t>
      </w:r>
      <w:r w:rsidR="0016151C" w:rsidRPr="00794719">
        <w:rPr>
          <w:rFonts w:ascii="Times New Roman" w:eastAsia="Times New Roman" w:hAnsi="Times New Roman" w:cs="Times New Roman"/>
          <w:sz w:val="24"/>
          <w:szCs w:val="24"/>
          <w:lang w:eastAsia="ru-RU"/>
        </w:rPr>
        <w:t xml:space="preserve">ие негосударственной экспертизы </w:t>
      </w:r>
      <w:r w:rsidR="00D8694B" w:rsidRPr="00794719">
        <w:rPr>
          <w:rFonts w:ascii="Times New Roman" w:eastAsia="Times New Roman" w:hAnsi="Times New Roman" w:cs="Times New Roman"/>
          <w:sz w:val="24"/>
          <w:szCs w:val="24"/>
          <w:lang w:eastAsia="ru-RU"/>
        </w:rPr>
        <w:t>проектной документации и (или) негосударственную экспертизу результатов инженерных изысканий.</w:t>
      </w:r>
    </w:p>
    <w:p w:rsidR="002A69D2" w:rsidRPr="00794719" w:rsidRDefault="002A69D2" w:rsidP="004C7E54">
      <w:pPr>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Законопроект принят во втором чтении и в</w:t>
      </w:r>
      <w:r w:rsidRPr="004C7E54">
        <w:rPr>
          <w:rFonts w:ascii="Times New Roman" w:eastAsia="Times New Roman" w:hAnsi="Times New Roman" w:cs="Times New Roman"/>
          <w:sz w:val="24"/>
          <w:szCs w:val="24"/>
          <w:lang w:eastAsia="ru-RU"/>
        </w:rPr>
        <w:t>ключен в примерную программу решением Государственной Думы на ноябрь 2019 года</w:t>
      </w:r>
      <w:r w:rsidR="000F7DCB">
        <w:rPr>
          <w:rFonts w:ascii="Times New Roman" w:eastAsia="Times New Roman" w:hAnsi="Times New Roman" w:cs="Times New Roman"/>
          <w:sz w:val="24"/>
          <w:szCs w:val="24"/>
          <w:lang w:eastAsia="ru-RU"/>
        </w:rPr>
        <w:t>.</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p>
    <w:p w:rsidR="00FA032B" w:rsidRPr="00FA032B" w:rsidRDefault="00C17E11" w:rsidP="00FA032B">
      <w:pPr>
        <w:spacing w:after="0" w:line="240" w:lineRule="auto"/>
        <w:ind w:firstLine="540"/>
        <w:jc w:val="both"/>
        <w:rPr>
          <w:rFonts w:ascii="Times New Roman" w:eastAsia="Times New Roman" w:hAnsi="Times New Roman" w:cs="Times New Roman"/>
          <w:b/>
          <w:i/>
          <w:sz w:val="24"/>
          <w:szCs w:val="24"/>
          <w:lang w:eastAsia="ru-RU"/>
        </w:rPr>
      </w:pPr>
      <w:hyperlink r:id="rId73" w:history="1">
        <w:r w:rsidR="00FA032B" w:rsidRPr="00FA032B">
          <w:rPr>
            <w:rFonts w:ascii="Times New Roman" w:eastAsia="Times New Roman" w:hAnsi="Times New Roman" w:cs="Times New Roman"/>
            <w:b/>
            <w:i/>
            <w:sz w:val="24"/>
            <w:szCs w:val="24"/>
            <w:lang w:eastAsia="ru-RU"/>
          </w:rPr>
          <w:t>Проект</w:t>
        </w:r>
      </w:hyperlink>
      <w:r w:rsidR="00FA032B" w:rsidRPr="00FA032B">
        <w:rPr>
          <w:rFonts w:ascii="Times New Roman" w:eastAsia="Times New Roman" w:hAnsi="Times New Roman" w:cs="Times New Roman"/>
          <w:b/>
          <w:i/>
          <w:sz w:val="24"/>
          <w:szCs w:val="24"/>
          <w:lang w:eastAsia="ru-RU"/>
        </w:rPr>
        <w:t xml:space="preserve"> Федерального закона N 101196-7</w:t>
      </w:r>
    </w:p>
    <w:p w:rsidR="002A69D2" w:rsidRPr="006955C5" w:rsidRDefault="00C17E11" w:rsidP="00FA032B">
      <w:pPr>
        <w:spacing w:after="0" w:line="240" w:lineRule="auto"/>
        <w:ind w:firstLine="540"/>
        <w:jc w:val="both"/>
        <w:rPr>
          <w:rFonts w:ascii="Times New Roman" w:eastAsia="Times New Roman" w:hAnsi="Times New Roman" w:cs="Times New Roman"/>
          <w:color w:val="0070C0"/>
          <w:sz w:val="24"/>
          <w:szCs w:val="24"/>
          <w:lang w:eastAsia="ru-RU"/>
        </w:rPr>
      </w:pPr>
      <w:hyperlink r:id="rId74" w:history="1">
        <w:r w:rsidR="002A69D2" w:rsidRPr="006955C5">
          <w:rPr>
            <w:rStyle w:val="a3"/>
            <w:rFonts w:ascii="Times New Roman" w:eastAsia="Times New Roman" w:hAnsi="Times New Roman" w:cs="Times New Roman"/>
            <w:color w:val="0070C0"/>
            <w:sz w:val="24"/>
            <w:szCs w:val="24"/>
            <w:lang w:eastAsia="ru-RU"/>
          </w:rPr>
          <w:t>https://sozd.duma.gov.ru/bill/101196-7</w:t>
        </w:r>
      </w:hyperlink>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t xml:space="preserve">"О внесении изменения в </w:t>
      </w:r>
      <w:hyperlink r:id="rId75" w:history="1">
        <w:r w:rsidRPr="00FA032B">
          <w:rPr>
            <w:rFonts w:ascii="Times New Roman" w:eastAsia="Times New Roman" w:hAnsi="Times New Roman" w:cs="Times New Roman"/>
            <w:sz w:val="24"/>
            <w:szCs w:val="24"/>
            <w:lang w:eastAsia="ru-RU"/>
          </w:rPr>
          <w:t>статью 53</w:t>
        </w:r>
      </w:hyperlink>
      <w:r w:rsidRPr="00FA032B">
        <w:rPr>
          <w:rFonts w:ascii="Times New Roman" w:eastAsia="Times New Roman" w:hAnsi="Times New Roman" w:cs="Times New Roman"/>
          <w:sz w:val="24"/>
          <w:szCs w:val="24"/>
          <w:lang w:eastAsia="ru-RU"/>
        </w:rPr>
        <w:t xml:space="preserve"> Градостроительного кодекса Российской Федерации" (в целях уточнения отдельных вопросов, связанных с осуществлением строительного контроля)</w:t>
      </w:r>
    </w:p>
    <w:p w:rsidR="00FA032B" w:rsidRPr="00FA032B" w:rsidRDefault="00FA032B" w:rsidP="00FA032B">
      <w:pPr>
        <w:spacing w:after="0" w:line="240" w:lineRule="auto"/>
        <w:ind w:firstLine="540"/>
        <w:jc w:val="both"/>
        <w:rPr>
          <w:rFonts w:ascii="Times New Roman" w:eastAsia="Times New Roman" w:hAnsi="Times New Roman" w:cs="Times New Roman"/>
          <w:sz w:val="24"/>
          <w:szCs w:val="24"/>
          <w:lang w:eastAsia="ru-RU"/>
        </w:rPr>
      </w:pPr>
      <w:r w:rsidRPr="00FA032B">
        <w:rPr>
          <w:rFonts w:ascii="Times New Roman" w:eastAsia="Times New Roman" w:hAnsi="Times New Roman" w:cs="Times New Roman"/>
          <w:sz w:val="24"/>
          <w:szCs w:val="24"/>
          <w:lang w:eastAsia="ru-RU"/>
        </w:rPr>
        <w:lastRenderedPageBreak/>
        <w:t>(внесен Сахалинской областной Думой)</w:t>
      </w:r>
    </w:p>
    <w:p w:rsidR="00FA032B" w:rsidRPr="00794719" w:rsidRDefault="002A69D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Законопроектом предлагается внести в часть 2 статьи 53 Градостроительного кодекса Российской Федерации (изменение, дополнив предложением следующего содержания: "Строительный контроль, который подлежит осуществлению застройщиком или техническим заказчиком, не выполняется лицом, осуществляющим строительство, и привлекаемыми для выполнения строительно-монтажных работ физическими и юридическими лицами."</w:t>
      </w:r>
    </w:p>
    <w:p w:rsidR="002A69D2" w:rsidRPr="00794719" w:rsidRDefault="002A69D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Законопроект принят в первом чтении.</w:t>
      </w:r>
    </w:p>
    <w:p w:rsidR="00FA032B" w:rsidRPr="00794719" w:rsidRDefault="00FA032B"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DD5D5F" w:rsidRPr="00794719" w:rsidRDefault="00DD5D5F"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94719">
        <w:rPr>
          <w:rFonts w:ascii="Times New Roman" w:eastAsia="Times New Roman" w:hAnsi="Times New Roman" w:cs="Times New Roman"/>
          <w:sz w:val="24"/>
          <w:szCs w:val="24"/>
          <w:lang w:eastAsia="ru-RU"/>
        </w:rPr>
        <w:t xml:space="preserve">Обзор подготовлен с помощью системы </w:t>
      </w:r>
      <w:proofErr w:type="spellStart"/>
      <w:r w:rsidRPr="00794719">
        <w:rPr>
          <w:rFonts w:ascii="Times New Roman" w:eastAsia="Times New Roman" w:hAnsi="Times New Roman" w:cs="Times New Roman"/>
          <w:sz w:val="24"/>
          <w:szCs w:val="24"/>
          <w:lang w:eastAsia="ru-RU"/>
        </w:rPr>
        <w:t>КонсультантПлюс</w:t>
      </w:r>
      <w:proofErr w:type="spellEnd"/>
      <w:r w:rsidR="000F7DCB">
        <w:rPr>
          <w:rFonts w:ascii="Times New Roman" w:eastAsia="Times New Roman" w:hAnsi="Times New Roman" w:cs="Times New Roman"/>
          <w:sz w:val="24"/>
          <w:szCs w:val="24"/>
          <w:lang w:eastAsia="ru-RU"/>
        </w:rPr>
        <w:t>.</w:t>
      </w:r>
    </w:p>
    <w:p w:rsidR="00E07F1A" w:rsidRPr="00794719" w:rsidRDefault="00E07F1A">
      <w:pPr>
        <w:rPr>
          <w:rFonts w:ascii="Times New Roman" w:hAnsi="Times New Roman" w:cs="Times New Roman"/>
          <w:sz w:val="24"/>
          <w:szCs w:val="24"/>
        </w:rPr>
      </w:pPr>
    </w:p>
    <w:sectPr w:rsidR="00E07F1A" w:rsidRPr="00794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CF"/>
    <w:rsid w:val="000262CF"/>
    <w:rsid w:val="000A7DF3"/>
    <w:rsid w:val="000D3C4A"/>
    <w:rsid w:val="000F7DCB"/>
    <w:rsid w:val="0016151C"/>
    <w:rsid w:val="001D4BBE"/>
    <w:rsid w:val="00217920"/>
    <w:rsid w:val="00237F78"/>
    <w:rsid w:val="002465A7"/>
    <w:rsid w:val="002A69D2"/>
    <w:rsid w:val="002B155E"/>
    <w:rsid w:val="002B38A2"/>
    <w:rsid w:val="0031063D"/>
    <w:rsid w:val="00332E4A"/>
    <w:rsid w:val="00343BD7"/>
    <w:rsid w:val="00385ED1"/>
    <w:rsid w:val="00480802"/>
    <w:rsid w:val="004A4F7F"/>
    <w:rsid w:val="004C7E54"/>
    <w:rsid w:val="00534666"/>
    <w:rsid w:val="005612E7"/>
    <w:rsid w:val="005B2686"/>
    <w:rsid w:val="00647C19"/>
    <w:rsid w:val="006955C5"/>
    <w:rsid w:val="007467CD"/>
    <w:rsid w:val="00794719"/>
    <w:rsid w:val="00794DF5"/>
    <w:rsid w:val="007A151A"/>
    <w:rsid w:val="00814723"/>
    <w:rsid w:val="009017CA"/>
    <w:rsid w:val="009530D0"/>
    <w:rsid w:val="00977155"/>
    <w:rsid w:val="00A026F6"/>
    <w:rsid w:val="00A31B6C"/>
    <w:rsid w:val="00B04817"/>
    <w:rsid w:val="00B054FC"/>
    <w:rsid w:val="00B24F92"/>
    <w:rsid w:val="00BC50AF"/>
    <w:rsid w:val="00BF4D60"/>
    <w:rsid w:val="00C17E11"/>
    <w:rsid w:val="00CB43BC"/>
    <w:rsid w:val="00D8694B"/>
    <w:rsid w:val="00D96CFA"/>
    <w:rsid w:val="00DD5D5F"/>
    <w:rsid w:val="00E07F1A"/>
    <w:rsid w:val="00E85589"/>
    <w:rsid w:val="00E86570"/>
    <w:rsid w:val="00EC2182"/>
    <w:rsid w:val="00EC558B"/>
    <w:rsid w:val="00EF71D4"/>
    <w:rsid w:val="00F2514B"/>
    <w:rsid w:val="00FA032B"/>
    <w:rsid w:val="00FA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31E2"/>
  <w15:docId w15:val="{7F9037E2-67C7-41F7-9FEF-16EFAB67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37F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37F78"/>
    <w:rPr>
      <w:rFonts w:ascii="Consolas" w:hAnsi="Consolas"/>
      <w:sz w:val="20"/>
      <w:szCs w:val="20"/>
    </w:rPr>
  </w:style>
  <w:style w:type="character" w:styleId="a3">
    <w:name w:val="Hyperlink"/>
    <w:basedOn w:val="a0"/>
    <w:uiPriority w:val="99"/>
    <w:unhideWhenUsed/>
    <w:rsid w:val="00B04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588">
      <w:bodyDiv w:val="1"/>
      <w:marLeft w:val="0"/>
      <w:marRight w:val="0"/>
      <w:marTop w:val="0"/>
      <w:marBottom w:val="0"/>
      <w:divBdr>
        <w:top w:val="none" w:sz="0" w:space="0" w:color="auto"/>
        <w:left w:val="none" w:sz="0" w:space="0" w:color="auto"/>
        <w:bottom w:val="none" w:sz="0" w:space="0" w:color="auto"/>
        <w:right w:val="none" w:sz="0" w:space="0" w:color="auto"/>
      </w:divBdr>
    </w:div>
    <w:div w:id="123813211">
      <w:bodyDiv w:val="1"/>
      <w:marLeft w:val="0"/>
      <w:marRight w:val="0"/>
      <w:marTop w:val="0"/>
      <w:marBottom w:val="0"/>
      <w:divBdr>
        <w:top w:val="none" w:sz="0" w:space="0" w:color="auto"/>
        <w:left w:val="none" w:sz="0" w:space="0" w:color="auto"/>
        <w:bottom w:val="none" w:sz="0" w:space="0" w:color="auto"/>
        <w:right w:val="none" w:sz="0" w:space="0" w:color="auto"/>
      </w:divBdr>
    </w:div>
    <w:div w:id="134103994">
      <w:bodyDiv w:val="1"/>
      <w:marLeft w:val="0"/>
      <w:marRight w:val="0"/>
      <w:marTop w:val="0"/>
      <w:marBottom w:val="0"/>
      <w:divBdr>
        <w:top w:val="none" w:sz="0" w:space="0" w:color="auto"/>
        <w:left w:val="none" w:sz="0" w:space="0" w:color="auto"/>
        <w:bottom w:val="none" w:sz="0" w:space="0" w:color="auto"/>
        <w:right w:val="none" w:sz="0" w:space="0" w:color="auto"/>
      </w:divBdr>
    </w:div>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205416684">
      <w:bodyDiv w:val="1"/>
      <w:marLeft w:val="0"/>
      <w:marRight w:val="0"/>
      <w:marTop w:val="0"/>
      <w:marBottom w:val="0"/>
      <w:divBdr>
        <w:top w:val="none" w:sz="0" w:space="0" w:color="auto"/>
        <w:left w:val="none" w:sz="0" w:space="0" w:color="auto"/>
        <w:bottom w:val="none" w:sz="0" w:space="0" w:color="auto"/>
        <w:right w:val="none" w:sz="0" w:space="0" w:color="auto"/>
      </w:divBdr>
    </w:div>
    <w:div w:id="205526939">
      <w:bodyDiv w:val="1"/>
      <w:marLeft w:val="0"/>
      <w:marRight w:val="0"/>
      <w:marTop w:val="0"/>
      <w:marBottom w:val="0"/>
      <w:divBdr>
        <w:top w:val="none" w:sz="0" w:space="0" w:color="auto"/>
        <w:left w:val="none" w:sz="0" w:space="0" w:color="auto"/>
        <w:bottom w:val="none" w:sz="0" w:space="0" w:color="auto"/>
        <w:right w:val="none" w:sz="0" w:space="0" w:color="auto"/>
      </w:divBdr>
    </w:div>
    <w:div w:id="301664058">
      <w:bodyDiv w:val="1"/>
      <w:marLeft w:val="0"/>
      <w:marRight w:val="0"/>
      <w:marTop w:val="0"/>
      <w:marBottom w:val="0"/>
      <w:divBdr>
        <w:top w:val="none" w:sz="0" w:space="0" w:color="auto"/>
        <w:left w:val="none" w:sz="0" w:space="0" w:color="auto"/>
        <w:bottom w:val="none" w:sz="0" w:space="0" w:color="auto"/>
        <w:right w:val="none" w:sz="0" w:space="0" w:color="auto"/>
      </w:divBdr>
    </w:div>
    <w:div w:id="317923405">
      <w:bodyDiv w:val="1"/>
      <w:marLeft w:val="0"/>
      <w:marRight w:val="0"/>
      <w:marTop w:val="0"/>
      <w:marBottom w:val="0"/>
      <w:divBdr>
        <w:top w:val="none" w:sz="0" w:space="0" w:color="auto"/>
        <w:left w:val="none" w:sz="0" w:space="0" w:color="auto"/>
        <w:bottom w:val="none" w:sz="0" w:space="0" w:color="auto"/>
        <w:right w:val="none" w:sz="0" w:space="0" w:color="auto"/>
      </w:divBdr>
    </w:div>
    <w:div w:id="319970433">
      <w:bodyDiv w:val="1"/>
      <w:marLeft w:val="0"/>
      <w:marRight w:val="0"/>
      <w:marTop w:val="0"/>
      <w:marBottom w:val="0"/>
      <w:divBdr>
        <w:top w:val="none" w:sz="0" w:space="0" w:color="auto"/>
        <w:left w:val="none" w:sz="0" w:space="0" w:color="auto"/>
        <w:bottom w:val="none" w:sz="0" w:space="0" w:color="auto"/>
        <w:right w:val="none" w:sz="0" w:space="0" w:color="auto"/>
      </w:divBdr>
    </w:div>
    <w:div w:id="321545793">
      <w:bodyDiv w:val="1"/>
      <w:marLeft w:val="0"/>
      <w:marRight w:val="0"/>
      <w:marTop w:val="0"/>
      <w:marBottom w:val="0"/>
      <w:divBdr>
        <w:top w:val="none" w:sz="0" w:space="0" w:color="auto"/>
        <w:left w:val="none" w:sz="0" w:space="0" w:color="auto"/>
        <w:bottom w:val="none" w:sz="0" w:space="0" w:color="auto"/>
        <w:right w:val="none" w:sz="0" w:space="0" w:color="auto"/>
      </w:divBdr>
    </w:div>
    <w:div w:id="338050274">
      <w:bodyDiv w:val="1"/>
      <w:marLeft w:val="0"/>
      <w:marRight w:val="0"/>
      <w:marTop w:val="0"/>
      <w:marBottom w:val="0"/>
      <w:divBdr>
        <w:top w:val="none" w:sz="0" w:space="0" w:color="auto"/>
        <w:left w:val="none" w:sz="0" w:space="0" w:color="auto"/>
        <w:bottom w:val="none" w:sz="0" w:space="0" w:color="auto"/>
        <w:right w:val="none" w:sz="0" w:space="0" w:color="auto"/>
      </w:divBdr>
    </w:div>
    <w:div w:id="341670124">
      <w:bodyDiv w:val="1"/>
      <w:marLeft w:val="0"/>
      <w:marRight w:val="0"/>
      <w:marTop w:val="0"/>
      <w:marBottom w:val="0"/>
      <w:divBdr>
        <w:top w:val="none" w:sz="0" w:space="0" w:color="auto"/>
        <w:left w:val="none" w:sz="0" w:space="0" w:color="auto"/>
        <w:bottom w:val="none" w:sz="0" w:space="0" w:color="auto"/>
        <w:right w:val="none" w:sz="0" w:space="0" w:color="auto"/>
      </w:divBdr>
    </w:div>
    <w:div w:id="358089191">
      <w:bodyDiv w:val="1"/>
      <w:marLeft w:val="0"/>
      <w:marRight w:val="0"/>
      <w:marTop w:val="0"/>
      <w:marBottom w:val="0"/>
      <w:divBdr>
        <w:top w:val="none" w:sz="0" w:space="0" w:color="auto"/>
        <w:left w:val="none" w:sz="0" w:space="0" w:color="auto"/>
        <w:bottom w:val="none" w:sz="0" w:space="0" w:color="auto"/>
        <w:right w:val="none" w:sz="0" w:space="0" w:color="auto"/>
      </w:divBdr>
    </w:div>
    <w:div w:id="393159045">
      <w:bodyDiv w:val="1"/>
      <w:marLeft w:val="0"/>
      <w:marRight w:val="0"/>
      <w:marTop w:val="0"/>
      <w:marBottom w:val="0"/>
      <w:divBdr>
        <w:top w:val="none" w:sz="0" w:space="0" w:color="auto"/>
        <w:left w:val="none" w:sz="0" w:space="0" w:color="auto"/>
        <w:bottom w:val="none" w:sz="0" w:space="0" w:color="auto"/>
        <w:right w:val="none" w:sz="0" w:space="0" w:color="auto"/>
      </w:divBdr>
    </w:div>
    <w:div w:id="408307233">
      <w:bodyDiv w:val="1"/>
      <w:marLeft w:val="0"/>
      <w:marRight w:val="0"/>
      <w:marTop w:val="0"/>
      <w:marBottom w:val="0"/>
      <w:divBdr>
        <w:top w:val="none" w:sz="0" w:space="0" w:color="auto"/>
        <w:left w:val="none" w:sz="0" w:space="0" w:color="auto"/>
        <w:bottom w:val="none" w:sz="0" w:space="0" w:color="auto"/>
        <w:right w:val="none" w:sz="0" w:space="0" w:color="auto"/>
      </w:divBdr>
      <w:divsChild>
        <w:div w:id="1092774953">
          <w:marLeft w:val="0"/>
          <w:marRight w:val="0"/>
          <w:marTop w:val="0"/>
          <w:marBottom w:val="0"/>
          <w:divBdr>
            <w:top w:val="none" w:sz="0" w:space="0" w:color="auto"/>
            <w:left w:val="none" w:sz="0" w:space="0" w:color="auto"/>
            <w:bottom w:val="none" w:sz="0" w:space="0" w:color="auto"/>
            <w:right w:val="none" w:sz="0" w:space="0" w:color="auto"/>
          </w:divBdr>
          <w:divsChild>
            <w:div w:id="1339190244">
              <w:marLeft w:val="0"/>
              <w:marRight w:val="0"/>
              <w:marTop w:val="0"/>
              <w:marBottom w:val="0"/>
              <w:divBdr>
                <w:top w:val="none" w:sz="0" w:space="0" w:color="auto"/>
                <w:left w:val="none" w:sz="0" w:space="0" w:color="auto"/>
                <w:bottom w:val="none" w:sz="0" w:space="0" w:color="auto"/>
                <w:right w:val="none" w:sz="0" w:space="0" w:color="auto"/>
              </w:divBdr>
              <w:divsChild>
                <w:div w:id="484057369">
                  <w:marLeft w:val="0"/>
                  <w:marRight w:val="0"/>
                  <w:marTop w:val="0"/>
                  <w:marBottom w:val="0"/>
                  <w:divBdr>
                    <w:top w:val="none" w:sz="0" w:space="0" w:color="auto"/>
                    <w:left w:val="none" w:sz="0" w:space="0" w:color="auto"/>
                    <w:bottom w:val="none" w:sz="0" w:space="0" w:color="auto"/>
                    <w:right w:val="none" w:sz="0" w:space="0" w:color="auto"/>
                  </w:divBdr>
                  <w:divsChild>
                    <w:div w:id="1168057047">
                      <w:marLeft w:val="-225"/>
                      <w:marRight w:val="-225"/>
                      <w:marTop w:val="0"/>
                      <w:marBottom w:val="0"/>
                      <w:divBdr>
                        <w:top w:val="none" w:sz="0" w:space="0" w:color="auto"/>
                        <w:left w:val="none" w:sz="0" w:space="0" w:color="auto"/>
                        <w:bottom w:val="none" w:sz="0" w:space="0" w:color="auto"/>
                        <w:right w:val="none" w:sz="0" w:space="0" w:color="auto"/>
                      </w:divBdr>
                      <w:divsChild>
                        <w:div w:id="592056917">
                          <w:marLeft w:val="0"/>
                          <w:marRight w:val="0"/>
                          <w:marTop w:val="0"/>
                          <w:marBottom w:val="0"/>
                          <w:divBdr>
                            <w:top w:val="none" w:sz="0" w:space="0" w:color="auto"/>
                            <w:left w:val="none" w:sz="0" w:space="0" w:color="auto"/>
                            <w:bottom w:val="none" w:sz="0" w:space="0" w:color="auto"/>
                            <w:right w:val="none" w:sz="0" w:space="0" w:color="auto"/>
                          </w:divBdr>
                          <w:divsChild>
                            <w:div w:id="509413871">
                              <w:marLeft w:val="0"/>
                              <w:marRight w:val="0"/>
                              <w:marTop w:val="0"/>
                              <w:marBottom w:val="345"/>
                              <w:divBdr>
                                <w:top w:val="none" w:sz="0" w:space="0" w:color="auto"/>
                                <w:left w:val="none" w:sz="0" w:space="0" w:color="auto"/>
                                <w:bottom w:val="none" w:sz="0" w:space="0" w:color="auto"/>
                                <w:right w:val="none" w:sz="0" w:space="0" w:color="auto"/>
                              </w:divBdr>
                              <w:divsChild>
                                <w:div w:id="1153371131">
                                  <w:marLeft w:val="0"/>
                                  <w:marRight w:val="0"/>
                                  <w:marTop w:val="0"/>
                                  <w:marBottom w:val="0"/>
                                  <w:divBdr>
                                    <w:top w:val="none" w:sz="0" w:space="0" w:color="auto"/>
                                    <w:left w:val="none" w:sz="0" w:space="0" w:color="auto"/>
                                    <w:bottom w:val="none" w:sz="0" w:space="0" w:color="auto"/>
                                    <w:right w:val="none" w:sz="0" w:space="0" w:color="auto"/>
                                  </w:divBdr>
                                  <w:divsChild>
                                    <w:div w:id="2050034480">
                                      <w:marLeft w:val="0"/>
                                      <w:marRight w:val="0"/>
                                      <w:marTop w:val="0"/>
                                      <w:marBottom w:val="0"/>
                                      <w:divBdr>
                                        <w:top w:val="none" w:sz="0" w:space="0" w:color="auto"/>
                                        <w:left w:val="none" w:sz="0" w:space="0" w:color="auto"/>
                                        <w:bottom w:val="none" w:sz="0" w:space="0" w:color="auto"/>
                                        <w:right w:val="none" w:sz="0" w:space="0" w:color="auto"/>
                                      </w:divBdr>
                                      <w:divsChild>
                                        <w:div w:id="147014297">
                                          <w:marLeft w:val="0"/>
                                          <w:marRight w:val="0"/>
                                          <w:marTop w:val="0"/>
                                          <w:marBottom w:val="0"/>
                                          <w:divBdr>
                                            <w:top w:val="none" w:sz="0" w:space="0" w:color="auto"/>
                                            <w:left w:val="none" w:sz="0" w:space="0" w:color="auto"/>
                                            <w:bottom w:val="none" w:sz="0" w:space="0" w:color="auto"/>
                                            <w:right w:val="none" w:sz="0" w:space="0" w:color="auto"/>
                                          </w:divBdr>
                                          <w:divsChild>
                                            <w:div w:id="1279143733">
                                              <w:marLeft w:val="0"/>
                                              <w:marRight w:val="0"/>
                                              <w:marTop w:val="0"/>
                                              <w:marBottom w:val="0"/>
                                              <w:divBdr>
                                                <w:top w:val="none" w:sz="0" w:space="0" w:color="auto"/>
                                                <w:left w:val="none" w:sz="0" w:space="0" w:color="auto"/>
                                                <w:bottom w:val="none" w:sz="0" w:space="0" w:color="auto"/>
                                                <w:right w:val="none" w:sz="0" w:space="0" w:color="auto"/>
                                              </w:divBdr>
                                              <w:divsChild>
                                                <w:div w:id="1627157150">
                                                  <w:marLeft w:val="0"/>
                                                  <w:marRight w:val="0"/>
                                                  <w:marTop w:val="0"/>
                                                  <w:marBottom w:val="0"/>
                                                  <w:divBdr>
                                                    <w:top w:val="none" w:sz="0" w:space="0" w:color="auto"/>
                                                    <w:left w:val="none" w:sz="0" w:space="0" w:color="auto"/>
                                                    <w:bottom w:val="none" w:sz="0" w:space="0" w:color="auto"/>
                                                    <w:right w:val="none" w:sz="0" w:space="0" w:color="auto"/>
                                                  </w:divBdr>
                                                </w:div>
                                                <w:div w:id="8875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052587">
      <w:bodyDiv w:val="1"/>
      <w:marLeft w:val="0"/>
      <w:marRight w:val="0"/>
      <w:marTop w:val="0"/>
      <w:marBottom w:val="0"/>
      <w:divBdr>
        <w:top w:val="none" w:sz="0" w:space="0" w:color="auto"/>
        <w:left w:val="none" w:sz="0" w:space="0" w:color="auto"/>
        <w:bottom w:val="none" w:sz="0" w:space="0" w:color="auto"/>
        <w:right w:val="none" w:sz="0" w:space="0" w:color="auto"/>
      </w:divBdr>
      <w:divsChild>
        <w:div w:id="1496066861">
          <w:marLeft w:val="0"/>
          <w:marRight w:val="0"/>
          <w:marTop w:val="0"/>
          <w:marBottom w:val="0"/>
          <w:divBdr>
            <w:top w:val="none" w:sz="0" w:space="0" w:color="auto"/>
            <w:left w:val="none" w:sz="0" w:space="0" w:color="auto"/>
            <w:bottom w:val="none" w:sz="0" w:space="0" w:color="auto"/>
            <w:right w:val="none" w:sz="0" w:space="0" w:color="auto"/>
          </w:divBdr>
        </w:div>
        <w:div w:id="2009290080">
          <w:marLeft w:val="0"/>
          <w:marRight w:val="0"/>
          <w:marTop w:val="0"/>
          <w:marBottom w:val="0"/>
          <w:divBdr>
            <w:top w:val="none" w:sz="0" w:space="0" w:color="auto"/>
            <w:left w:val="none" w:sz="0" w:space="0" w:color="auto"/>
            <w:bottom w:val="none" w:sz="0" w:space="0" w:color="auto"/>
            <w:right w:val="none" w:sz="0" w:space="0" w:color="auto"/>
          </w:divBdr>
        </w:div>
        <w:div w:id="2013337539">
          <w:marLeft w:val="0"/>
          <w:marRight w:val="0"/>
          <w:marTop w:val="0"/>
          <w:marBottom w:val="0"/>
          <w:divBdr>
            <w:top w:val="none" w:sz="0" w:space="0" w:color="auto"/>
            <w:left w:val="none" w:sz="0" w:space="0" w:color="auto"/>
            <w:bottom w:val="none" w:sz="0" w:space="0" w:color="auto"/>
            <w:right w:val="none" w:sz="0" w:space="0" w:color="auto"/>
          </w:divBdr>
        </w:div>
      </w:divsChild>
    </w:div>
    <w:div w:id="436367626">
      <w:bodyDiv w:val="1"/>
      <w:marLeft w:val="0"/>
      <w:marRight w:val="0"/>
      <w:marTop w:val="0"/>
      <w:marBottom w:val="0"/>
      <w:divBdr>
        <w:top w:val="none" w:sz="0" w:space="0" w:color="auto"/>
        <w:left w:val="none" w:sz="0" w:space="0" w:color="auto"/>
        <w:bottom w:val="none" w:sz="0" w:space="0" w:color="auto"/>
        <w:right w:val="none" w:sz="0" w:space="0" w:color="auto"/>
      </w:divBdr>
    </w:div>
    <w:div w:id="440731610">
      <w:bodyDiv w:val="1"/>
      <w:marLeft w:val="0"/>
      <w:marRight w:val="0"/>
      <w:marTop w:val="0"/>
      <w:marBottom w:val="0"/>
      <w:divBdr>
        <w:top w:val="none" w:sz="0" w:space="0" w:color="auto"/>
        <w:left w:val="none" w:sz="0" w:space="0" w:color="auto"/>
        <w:bottom w:val="none" w:sz="0" w:space="0" w:color="auto"/>
        <w:right w:val="none" w:sz="0" w:space="0" w:color="auto"/>
      </w:divBdr>
    </w:div>
    <w:div w:id="455803127">
      <w:bodyDiv w:val="1"/>
      <w:marLeft w:val="0"/>
      <w:marRight w:val="0"/>
      <w:marTop w:val="0"/>
      <w:marBottom w:val="0"/>
      <w:divBdr>
        <w:top w:val="none" w:sz="0" w:space="0" w:color="auto"/>
        <w:left w:val="none" w:sz="0" w:space="0" w:color="auto"/>
        <w:bottom w:val="none" w:sz="0" w:space="0" w:color="auto"/>
        <w:right w:val="none" w:sz="0" w:space="0" w:color="auto"/>
      </w:divBdr>
    </w:div>
    <w:div w:id="492992240">
      <w:bodyDiv w:val="1"/>
      <w:marLeft w:val="0"/>
      <w:marRight w:val="0"/>
      <w:marTop w:val="0"/>
      <w:marBottom w:val="0"/>
      <w:divBdr>
        <w:top w:val="none" w:sz="0" w:space="0" w:color="auto"/>
        <w:left w:val="none" w:sz="0" w:space="0" w:color="auto"/>
        <w:bottom w:val="none" w:sz="0" w:space="0" w:color="auto"/>
        <w:right w:val="none" w:sz="0" w:space="0" w:color="auto"/>
      </w:divBdr>
    </w:div>
    <w:div w:id="503863858">
      <w:bodyDiv w:val="1"/>
      <w:marLeft w:val="0"/>
      <w:marRight w:val="0"/>
      <w:marTop w:val="0"/>
      <w:marBottom w:val="0"/>
      <w:divBdr>
        <w:top w:val="none" w:sz="0" w:space="0" w:color="auto"/>
        <w:left w:val="none" w:sz="0" w:space="0" w:color="auto"/>
        <w:bottom w:val="none" w:sz="0" w:space="0" w:color="auto"/>
        <w:right w:val="none" w:sz="0" w:space="0" w:color="auto"/>
      </w:divBdr>
    </w:div>
    <w:div w:id="586694588">
      <w:bodyDiv w:val="1"/>
      <w:marLeft w:val="0"/>
      <w:marRight w:val="0"/>
      <w:marTop w:val="0"/>
      <w:marBottom w:val="0"/>
      <w:divBdr>
        <w:top w:val="none" w:sz="0" w:space="0" w:color="auto"/>
        <w:left w:val="none" w:sz="0" w:space="0" w:color="auto"/>
        <w:bottom w:val="none" w:sz="0" w:space="0" w:color="auto"/>
        <w:right w:val="none" w:sz="0" w:space="0" w:color="auto"/>
      </w:divBdr>
    </w:div>
    <w:div w:id="638851272">
      <w:bodyDiv w:val="1"/>
      <w:marLeft w:val="0"/>
      <w:marRight w:val="0"/>
      <w:marTop w:val="0"/>
      <w:marBottom w:val="0"/>
      <w:divBdr>
        <w:top w:val="none" w:sz="0" w:space="0" w:color="auto"/>
        <w:left w:val="none" w:sz="0" w:space="0" w:color="auto"/>
        <w:bottom w:val="none" w:sz="0" w:space="0" w:color="auto"/>
        <w:right w:val="none" w:sz="0" w:space="0" w:color="auto"/>
      </w:divBdr>
    </w:div>
    <w:div w:id="640112510">
      <w:bodyDiv w:val="1"/>
      <w:marLeft w:val="0"/>
      <w:marRight w:val="0"/>
      <w:marTop w:val="0"/>
      <w:marBottom w:val="0"/>
      <w:divBdr>
        <w:top w:val="none" w:sz="0" w:space="0" w:color="auto"/>
        <w:left w:val="none" w:sz="0" w:space="0" w:color="auto"/>
        <w:bottom w:val="none" w:sz="0" w:space="0" w:color="auto"/>
        <w:right w:val="none" w:sz="0" w:space="0" w:color="auto"/>
      </w:divBdr>
    </w:div>
    <w:div w:id="659113582">
      <w:bodyDiv w:val="1"/>
      <w:marLeft w:val="0"/>
      <w:marRight w:val="0"/>
      <w:marTop w:val="0"/>
      <w:marBottom w:val="0"/>
      <w:divBdr>
        <w:top w:val="none" w:sz="0" w:space="0" w:color="auto"/>
        <w:left w:val="none" w:sz="0" w:space="0" w:color="auto"/>
        <w:bottom w:val="none" w:sz="0" w:space="0" w:color="auto"/>
        <w:right w:val="none" w:sz="0" w:space="0" w:color="auto"/>
      </w:divBdr>
    </w:div>
    <w:div w:id="668144529">
      <w:bodyDiv w:val="1"/>
      <w:marLeft w:val="0"/>
      <w:marRight w:val="0"/>
      <w:marTop w:val="0"/>
      <w:marBottom w:val="0"/>
      <w:divBdr>
        <w:top w:val="none" w:sz="0" w:space="0" w:color="auto"/>
        <w:left w:val="none" w:sz="0" w:space="0" w:color="auto"/>
        <w:bottom w:val="none" w:sz="0" w:space="0" w:color="auto"/>
        <w:right w:val="none" w:sz="0" w:space="0" w:color="auto"/>
      </w:divBdr>
    </w:div>
    <w:div w:id="670329990">
      <w:bodyDiv w:val="1"/>
      <w:marLeft w:val="0"/>
      <w:marRight w:val="0"/>
      <w:marTop w:val="0"/>
      <w:marBottom w:val="0"/>
      <w:divBdr>
        <w:top w:val="none" w:sz="0" w:space="0" w:color="auto"/>
        <w:left w:val="none" w:sz="0" w:space="0" w:color="auto"/>
        <w:bottom w:val="none" w:sz="0" w:space="0" w:color="auto"/>
        <w:right w:val="none" w:sz="0" w:space="0" w:color="auto"/>
      </w:divBdr>
    </w:div>
    <w:div w:id="690886349">
      <w:bodyDiv w:val="1"/>
      <w:marLeft w:val="0"/>
      <w:marRight w:val="0"/>
      <w:marTop w:val="0"/>
      <w:marBottom w:val="0"/>
      <w:divBdr>
        <w:top w:val="none" w:sz="0" w:space="0" w:color="auto"/>
        <w:left w:val="none" w:sz="0" w:space="0" w:color="auto"/>
        <w:bottom w:val="none" w:sz="0" w:space="0" w:color="auto"/>
        <w:right w:val="none" w:sz="0" w:space="0" w:color="auto"/>
      </w:divBdr>
    </w:div>
    <w:div w:id="704017177">
      <w:bodyDiv w:val="1"/>
      <w:marLeft w:val="0"/>
      <w:marRight w:val="0"/>
      <w:marTop w:val="0"/>
      <w:marBottom w:val="0"/>
      <w:divBdr>
        <w:top w:val="none" w:sz="0" w:space="0" w:color="auto"/>
        <w:left w:val="none" w:sz="0" w:space="0" w:color="auto"/>
        <w:bottom w:val="none" w:sz="0" w:space="0" w:color="auto"/>
        <w:right w:val="none" w:sz="0" w:space="0" w:color="auto"/>
      </w:divBdr>
    </w:div>
    <w:div w:id="784931729">
      <w:bodyDiv w:val="1"/>
      <w:marLeft w:val="0"/>
      <w:marRight w:val="0"/>
      <w:marTop w:val="0"/>
      <w:marBottom w:val="0"/>
      <w:divBdr>
        <w:top w:val="none" w:sz="0" w:space="0" w:color="auto"/>
        <w:left w:val="none" w:sz="0" w:space="0" w:color="auto"/>
        <w:bottom w:val="none" w:sz="0" w:space="0" w:color="auto"/>
        <w:right w:val="none" w:sz="0" w:space="0" w:color="auto"/>
      </w:divBdr>
    </w:div>
    <w:div w:id="785078359">
      <w:bodyDiv w:val="1"/>
      <w:marLeft w:val="0"/>
      <w:marRight w:val="0"/>
      <w:marTop w:val="0"/>
      <w:marBottom w:val="0"/>
      <w:divBdr>
        <w:top w:val="none" w:sz="0" w:space="0" w:color="auto"/>
        <w:left w:val="none" w:sz="0" w:space="0" w:color="auto"/>
        <w:bottom w:val="none" w:sz="0" w:space="0" w:color="auto"/>
        <w:right w:val="none" w:sz="0" w:space="0" w:color="auto"/>
      </w:divBdr>
    </w:div>
    <w:div w:id="800268656">
      <w:bodyDiv w:val="1"/>
      <w:marLeft w:val="0"/>
      <w:marRight w:val="0"/>
      <w:marTop w:val="0"/>
      <w:marBottom w:val="0"/>
      <w:divBdr>
        <w:top w:val="none" w:sz="0" w:space="0" w:color="auto"/>
        <w:left w:val="none" w:sz="0" w:space="0" w:color="auto"/>
        <w:bottom w:val="none" w:sz="0" w:space="0" w:color="auto"/>
        <w:right w:val="none" w:sz="0" w:space="0" w:color="auto"/>
      </w:divBdr>
    </w:div>
    <w:div w:id="849222056">
      <w:bodyDiv w:val="1"/>
      <w:marLeft w:val="0"/>
      <w:marRight w:val="0"/>
      <w:marTop w:val="0"/>
      <w:marBottom w:val="0"/>
      <w:divBdr>
        <w:top w:val="none" w:sz="0" w:space="0" w:color="auto"/>
        <w:left w:val="none" w:sz="0" w:space="0" w:color="auto"/>
        <w:bottom w:val="none" w:sz="0" w:space="0" w:color="auto"/>
        <w:right w:val="none" w:sz="0" w:space="0" w:color="auto"/>
      </w:divBdr>
    </w:div>
    <w:div w:id="906721585">
      <w:bodyDiv w:val="1"/>
      <w:marLeft w:val="0"/>
      <w:marRight w:val="0"/>
      <w:marTop w:val="0"/>
      <w:marBottom w:val="0"/>
      <w:divBdr>
        <w:top w:val="none" w:sz="0" w:space="0" w:color="auto"/>
        <w:left w:val="none" w:sz="0" w:space="0" w:color="auto"/>
        <w:bottom w:val="none" w:sz="0" w:space="0" w:color="auto"/>
        <w:right w:val="none" w:sz="0" w:space="0" w:color="auto"/>
      </w:divBdr>
    </w:div>
    <w:div w:id="912007340">
      <w:bodyDiv w:val="1"/>
      <w:marLeft w:val="0"/>
      <w:marRight w:val="0"/>
      <w:marTop w:val="0"/>
      <w:marBottom w:val="0"/>
      <w:divBdr>
        <w:top w:val="none" w:sz="0" w:space="0" w:color="auto"/>
        <w:left w:val="none" w:sz="0" w:space="0" w:color="auto"/>
        <w:bottom w:val="none" w:sz="0" w:space="0" w:color="auto"/>
        <w:right w:val="none" w:sz="0" w:space="0" w:color="auto"/>
      </w:divBdr>
    </w:div>
    <w:div w:id="946431523">
      <w:bodyDiv w:val="1"/>
      <w:marLeft w:val="0"/>
      <w:marRight w:val="0"/>
      <w:marTop w:val="0"/>
      <w:marBottom w:val="0"/>
      <w:divBdr>
        <w:top w:val="none" w:sz="0" w:space="0" w:color="auto"/>
        <w:left w:val="none" w:sz="0" w:space="0" w:color="auto"/>
        <w:bottom w:val="none" w:sz="0" w:space="0" w:color="auto"/>
        <w:right w:val="none" w:sz="0" w:space="0" w:color="auto"/>
      </w:divBdr>
    </w:div>
    <w:div w:id="1010258403">
      <w:bodyDiv w:val="1"/>
      <w:marLeft w:val="0"/>
      <w:marRight w:val="0"/>
      <w:marTop w:val="0"/>
      <w:marBottom w:val="0"/>
      <w:divBdr>
        <w:top w:val="none" w:sz="0" w:space="0" w:color="auto"/>
        <w:left w:val="none" w:sz="0" w:space="0" w:color="auto"/>
        <w:bottom w:val="none" w:sz="0" w:space="0" w:color="auto"/>
        <w:right w:val="none" w:sz="0" w:space="0" w:color="auto"/>
      </w:divBdr>
    </w:div>
    <w:div w:id="1066028280">
      <w:bodyDiv w:val="1"/>
      <w:marLeft w:val="0"/>
      <w:marRight w:val="0"/>
      <w:marTop w:val="0"/>
      <w:marBottom w:val="0"/>
      <w:divBdr>
        <w:top w:val="none" w:sz="0" w:space="0" w:color="auto"/>
        <w:left w:val="none" w:sz="0" w:space="0" w:color="auto"/>
        <w:bottom w:val="none" w:sz="0" w:space="0" w:color="auto"/>
        <w:right w:val="none" w:sz="0" w:space="0" w:color="auto"/>
      </w:divBdr>
    </w:div>
    <w:div w:id="1194346256">
      <w:bodyDiv w:val="1"/>
      <w:marLeft w:val="0"/>
      <w:marRight w:val="0"/>
      <w:marTop w:val="0"/>
      <w:marBottom w:val="0"/>
      <w:divBdr>
        <w:top w:val="none" w:sz="0" w:space="0" w:color="auto"/>
        <w:left w:val="none" w:sz="0" w:space="0" w:color="auto"/>
        <w:bottom w:val="none" w:sz="0" w:space="0" w:color="auto"/>
        <w:right w:val="none" w:sz="0" w:space="0" w:color="auto"/>
      </w:divBdr>
    </w:div>
    <w:div w:id="1202598284">
      <w:bodyDiv w:val="1"/>
      <w:marLeft w:val="0"/>
      <w:marRight w:val="0"/>
      <w:marTop w:val="0"/>
      <w:marBottom w:val="0"/>
      <w:divBdr>
        <w:top w:val="none" w:sz="0" w:space="0" w:color="auto"/>
        <w:left w:val="none" w:sz="0" w:space="0" w:color="auto"/>
        <w:bottom w:val="none" w:sz="0" w:space="0" w:color="auto"/>
        <w:right w:val="none" w:sz="0" w:space="0" w:color="auto"/>
      </w:divBdr>
    </w:div>
    <w:div w:id="1246068494">
      <w:bodyDiv w:val="1"/>
      <w:marLeft w:val="0"/>
      <w:marRight w:val="0"/>
      <w:marTop w:val="0"/>
      <w:marBottom w:val="0"/>
      <w:divBdr>
        <w:top w:val="none" w:sz="0" w:space="0" w:color="auto"/>
        <w:left w:val="none" w:sz="0" w:space="0" w:color="auto"/>
        <w:bottom w:val="none" w:sz="0" w:space="0" w:color="auto"/>
        <w:right w:val="none" w:sz="0" w:space="0" w:color="auto"/>
      </w:divBdr>
    </w:div>
    <w:div w:id="1254122454">
      <w:bodyDiv w:val="1"/>
      <w:marLeft w:val="0"/>
      <w:marRight w:val="0"/>
      <w:marTop w:val="0"/>
      <w:marBottom w:val="0"/>
      <w:divBdr>
        <w:top w:val="none" w:sz="0" w:space="0" w:color="auto"/>
        <w:left w:val="none" w:sz="0" w:space="0" w:color="auto"/>
        <w:bottom w:val="none" w:sz="0" w:space="0" w:color="auto"/>
        <w:right w:val="none" w:sz="0" w:space="0" w:color="auto"/>
      </w:divBdr>
    </w:div>
    <w:div w:id="1295717386">
      <w:bodyDiv w:val="1"/>
      <w:marLeft w:val="0"/>
      <w:marRight w:val="0"/>
      <w:marTop w:val="0"/>
      <w:marBottom w:val="0"/>
      <w:divBdr>
        <w:top w:val="none" w:sz="0" w:space="0" w:color="auto"/>
        <w:left w:val="none" w:sz="0" w:space="0" w:color="auto"/>
        <w:bottom w:val="none" w:sz="0" w:space="0" w:color="auto"/>
        <w:right w:val="none" w:sz="0" w:space="0" w:color="auto"/>
      </w:divBdr>
    </w:div>
    <w:div w:id="1305038974">
      <w:bodyDiv w:val="1"/>
      <w:marLeft w:val="0"/>
      <w:marRight w:val="0"/>
      <w:marTop w:val="0"/>
      <w:marBottom w:val="0"/>
      <w:divBdr>
        <w:top w:val="none" w:sz="0" w:space="0" w:color="auto"/>
        <w:left w:val="none" w:sz="0" w:space="0" w:color="auto"/>
        <w:bottom w:val="none" w:sz="0" w:space="0" w:color="auto"/>
        <w:right w:val="none" w:sz="0" w:space="0" w:color="auto"/>
      </w:divBdr>
    </w:div>
    <w:div w:id="1311060443">
      <w:bodyDiv w:val="1"/>
      <w:marLeft w:val="0"/>
      <w:marRight w:val="0"/>
      <w:marTop w:val="0"/>
      <w:marBottom w:val="0"/>
      <w:divBdr>
        <w:top w:val="none" w:sz="0" w:space="0" w:color="auto"/>
        <w:left w:val="none" w:sz="0" w:space="0" w:color="auto"/>
        <w:bottom w:val="none" w:sz="0" w:space="0" w:color="auto"/>
        <w:right w:val="none" w:sz="0" w:space="0" w:color="auto"/>
      </w:divBdr>
    </w:div>
    <w:div w:id="1325232981">
      <w:bodyDiv w:val="1"/>
      <w:marLeft w:val="0"/>
      <w:marRight w:val="0"/>
      <w:marTop w:val="0"/>
      <w:marBottom w:val="0"/>
      <w:divBdr>
        <w:top w:val="none" w:sz="0" w:space="0" w:color="auto"/>
        <w:left w:val="none" w:sz="0" w:space="0" w:color="auto"/>
        <w:bottom w:val="none" w:sz="0" w:space="0" w:color="auto"/>
        <w:right w:val="none" w:sz="0" w:space="0" w:color="auto"/>
      </w:divBdr>
    </w:div>
    <w:div w:id="1336348257">
      <w:bodyDiv w:val="1"/>
      <w:marLeft w:val="0"/>
      <w:marRight w:val="0"/>
      <w:marTop w:val="0"/>
      <w:marBottom w:val="0"/>
      <w:divBdr>
        <w:top w:val="none" w:sz="0" w:space="0" w:color="auto"/>
        <w:left w:val="none" w:sz="0" w:space="0" w:color="auto"/>
        <w:bottom w:val="none" w:sz="0" w:space="0" w:color="auto"/>
        <w:right w:val="none" w:sz="0" w:space="0" w:color="auto"/>
      </w:divBdr>
    </w:div>
    <w:div w:id="1353192916">
      <w:bodyDiv w:val="1"/>
      <w:marLeft w:val="0"/>
      <w:marRight w:val="0"/>
      <w:marTop w:val="0"/>
      <w:marBottom w:val="0"/>
      <w:divBdr>
        <w:top w:val="none" w:sz="0" w:space="0" w:color="auto"/>
        <w:left w:val="none" w:sz="0" w:space="0" w:color="auto"/>
        <w:bottom w:val="none" w:sz="0" w:space="0" w:color="auto"/>
        <w:right w:val="none" w:sz="0" w:space="0" w:color="auto"/>
      </w:divBdr>
    </w:div>
    <w:div w:id="1372806849">
      <w:bodyDiv w:val="1"/>
      <w:marLeft w:val="0"/>
      <w:marRight w:val="0"/>
      <w:marTop w:val="0"/>
      <w:marBottom w:val="0"/>
      <w:divBdr>
        <w:top w:val="none" w:sz="0" w:space="0" w:color="auto"/>
        <w:left w:val="none" w:sz="0" w:space="0" w:color="auto"/>
        <w:bottom w:val="none" w:sz="0" w:space="0" w:color="auto"/>
        <w:right w:val="none" w:sz="0" w:space="0" w:color="auto"/>
      </w:divBdr>
    </w:div>
    <w:div w:id="1487282867">
      <w:bodyDiv w:val="1"/>
      <w:marLeft w:val="0"/>
      <w:marRight w:val="0"/>
      <w:marTop w:val="0"/>
      <w:marBottom w:val="0"/>
      <w:divBdr>
        <w:top w:val="none" w:sz="0" w:space="0" w:color="auto"/>
        <w:left w:val="none" w:sz="0" w:space="0" w:color="auto"/>
        <w:bottom w:val="none" w:sz="0" w:space="0" w:color="auto"/>
        <w:right w:val="none" w:sz="0" w:space="0" w:color="auto"/>
      </w:divBdr>
    </w:div>
    <w:div w:id="1534464729">
      <w:bodyDiv w:val="1"/>
      <w:marLeft w:val="0"/>
      <w:marRight w:val="0"/>
      <w:marTop w:val="0"/>
      <w:marBottom w:val="0"/>
      <w:divBdr>
        <w:top w:val="none" w:sz="0" w:space="0" w:color="auto"/>
        <w:left w:val="none" w:sz="0" w:space="0" w:color="auto"/>
        <w:bottom w:val="none" w:sz="0" w:space="0" w:color="auto"/>
        <w:right w:val="none" w:sz="0" w:space="0" w:color="auto"/>
      </w:divBdr>
    </w:div>
    <w:div w:id="1642298690">
      <w:bodyDiv w:val="1"/>
      <w:marLeft w:val="0"/>
      <w:marRight w:val="0"/>
      <w:marTop w:val="0"/>
      <w:marBottom w:val="0"/>
      <w:divBdr>
        <w:top w:val="none" w:sz="0" w:space="0" w:color="auto"/>
        <w:left w:val="none" w:sz="0" w:space="0" w:color="auto"/>
        <w:bottom w:val="none" w:sz="0" w:space="0" w:color="auto"/>
        <w:right w:val="none" w:sz="0" w:space="0" w:color="auto"/>
      </w:divBdr>
    </w:div>
    <w:div w:id="1648777630">
      <w:bodyDiv w:val="1"/>
      <w:marLeft w:val="0"/>
      <w:marRight w:val="0"/>
      <w:marTop w:val="0"/>
      <w:marBottom w:val="0"/>
      <w:divBdr>
        <w:top w:val="none" w:sz="0" w:space="0" w:color="auto"/>
        <w:left w:val="none" w:sz="0" w:space="0" w:color="auto"/>
        <w:bottom w:val="none" w:sz="0" w:space="0" w:color="auto"/>
        <w:right w:val="none" w:sz="0" w:space="0" w:color="auto"/>
      </w:divBdr>
    </w:div>
    <w:div w:id="1659846278">
      <w:bodyDiv w:val="1"/>
      <w:marLeft w:val="0"/>
      <w:marRight w:val="0"/>
      <w:marTop w:val="0"/>
      <w:marBottom w:val="0"/>
      <w:divBdr>
        <w:top w:val="none" w:sz="0" w:space="0" w:color="auto"/>
        <w:left w:val="none" w:sz="0" w:space="0" w:color="auto"/>
        <w:bottom w:val="none" w:sz="0" w:space="0" w:color="auto"/>
        <w:right w:val="none" w:sz="0" w:space="0" w:color="auto"/>
      </w:divBdr>
    </w:div>
    <w:div w:id="1689527943">
      <w:bodyDiv w:val="1"/>
      <w:marLeft w:val="0"/>
      <w:marRight w:val="0"/>
      <w:marTop w:val="0"/>
      <w:marBottom w:val="0"/>
      <w:divBdr>
        <w:top w:val="none" w:sz="0" w:space="0" w:color="auto"/>
        <w:left w:val="none" w:sz="0" w:space="0" w:color="auto"/>
        <w:bottom w:val="none" w:sz="0" w:space="0" w:color="auto"/>
        <w:right w:val="none" w:sz="0" w:space="0" w:color="auto"/>
      </w:divBdr>
    </w:div>
    <w:div w:id="1691181509">
      <w:bodyDiv w:val="1"/>
      <w:marLeft w:val="0"/>
      <w:marRight w:val="0"/>
      <w:marTop w:val="0"/>
      <w:marBottom w:val="0"/>
      <w:divBdr>
        <w:top w:val="none" w:sz="0" w:space="0" w:color="auto"/>
        <w:left w:val="none" w:sz="0" w:space="0" w:color="auto"/>
        <w:bottom w:val="none" w:sz="0" w:space="0" w:color="auto"/>
        <w:right w:val="none" w:sz="0" w:space="0" w:color="auto"/>
      </w:divBdr>
    </w:div>
    <w:div w:id="1712219391">
      <w:bodyDiv w:val="1"/>
      <w:marLeft w:val="0"/>
      <w:marRight w:val="0"/>
      <w:marTop w:val="0"/>
      <w:marBottom w:val="0"/>
      <w:divBdr>
        <w:top w:val="none" w:sz="0" w:space="0" w:color="auto"/>
        <w:left w:val="none" w:sz="0" w:space="0" w:color="auto"/>
        <w:bottom w:val="none" w:sz="0" w:space="0" w:color="auto"/>
        <w:right w:val="none" w:sz="0" w:space="0" w:color="auto"/>
      </w:divBdr>
    </w:div>
    <w:div w:id="1753774274">
      <w:bodyDiv w:val="1"/>
      <w:marLeft w:val="0"/>
      <w:marRight w:val="0"/>
      <w:marTop w:val="0"/>
      <w:marBottom w:val="0"/>
      <w:divBdr>
        <w:top w:val="none" w:sz="0" w:space="0" w:color="auto"/>
        <w:left w:val="none" w:sz="0" w:space="0" w:color="auto"/>
        <w:bottom w:val="none" w:sz="0" w:space="0" w:color="auto"/>
        <w:right w:val="none" w:sz="0" w:space="0" w:color="auto"/>
      </w:divBdr>
    </w:div>
    <w:div w:id="1765421306">
      <w:bodyDiv w:val="1"/>
      <w:marLeft w:val="0"/>
      <w:marRight w:val="0"/>
      <w:marTop w:val="0"/>
      <w:marBottom w:val="0"/>
      <w:divBdr>
        <w:top w:val="none" w:sz="0" w:space="0" w:color="auto"/>
        <w:left w:val="none" w:sz="0" w:space="0" w:color="auto"/>
        <w:bottom w:val="none" w:sz="0" w:space="0" w:color="auto"/>
        <w:right w:val="none" w:sz="0" w:space="0" w:color="auto"/>
      </w:divBdr>
    </w:div>
    <w:div w:id="1770810545">
      <w:bodyDiv w:val="1"/>
      <w:marLeft w:val="0"/>
      <w:marRight w:val="0"/>
      <w:marTop w:val="0"/>
      <w:marBottom w:val="0"/>
      <w:divBdr>
        <w:top w:val="none" w:sz="0" w:space="0" w:color="auto"/>
        <w:left w:val="none" w:sz="0" w:space="0" w:color="auto"/>
        <w:bottom w:val="none" w:sz="0" w:space="0" w:color="auto"/>
        <w:right w:val="none" w:sz="0" w:space="0" w:color="auto"/>
      </w:divBdr>
    </w:div>
    <w:div w:id="1782651683">
      <w:bodyDiv w:val="1"/>
      <w:marLeft w:val="0"/>
      <w:marRight w:val="0"/>
      <w:marTop w:val="0"/>
      <w:marBottom w:val="0"/>
      <w:divBdr>
        <w:top w:val="none" w:sz="0" w:space="0" w:color="auto"/>
        <w:left w:val="none" w:sz="0" w:space="0" w:color="auto"/>
        <w:bottom w:val="none" w:sz="0" w:space="0" w:color="auto"/>
        <w:right w:val="none" w:sz="0" w:space="0" w:color="auto"/>
      </w:divBdr>
    </w:div>
    <w:div w:id="1783959810">
      <w:bodyDiv w:val="1"/>
      <w:marLeft w:val="0"/>
      <w:marRight w:val="0"/>
      <w:marTop w:val="0"/>
      <w:marBottom w:val="0"/>
      <w:divBdr>
        <w:top w:val="none" w:sz="0" w:space="0" w:color="auto"/>
        <w:left w:val="none" w:sz="0" w:space="0" w:color="auto"/>
        <w:bottom w:val="none" w:sz="0" w:space="0" w:color="auto"/>
        <w:right w:val="none" w:sz="0" w:space="0" w:color="auto"/>
      </w:divBdr>
    </w:div>
    <w:div w:id="1863201985">
      <w:bodyDiv w:val="1"/>
      <w:marLeft w:val="0"/>
      <w:marRight w:val="0"/>
      <w:marTop w:val="0"/>
      <w:marBottom w:val="0"/>
      <w:divBdr>
        <w:top w:val="none" w:sz="0" w:space="0" w:color="auto"/>
        <w:left w:val="none" w:sz="0" w:space="0" w:color="auto"/>
        <w:bottom w:val="none" w:sz="0" w:space="0" w:color="auto"/>
        <w:right w:val="none" w:sz="0" w:space="0" w:color="auto"/>
      </w:divBdr>
    </w:div>
    <w:div w:id="1868254237">
      <w:bodyDiv w:val="1"/>
      <w:marLeft w:val="0"/>
      <w:marRight w:val="0"/>
      <w:marTop w:val="0"/>
      <w:marBottom w:val="0"/>
      <w:divBdr>
        <w:top w:val="none" w:sz="0" w:space="0" w:color="auto"/>
        <w:left w:val="none" w:sz="0" w:space="0" w:color="auto"/>
        <w:bottom w:val="none" w:sz="0" w:space="0" w:color="auto"/>
        <w:right w:val="none" w:sz="0" w:space="0" w:color="auto"/>
      </w:divBdr>
    </w:div>
    <w:div w:id="1907496014">
      <w:bodyDiv w:val="1"/>
      <w:marLeft w:val="0"/>
      <w:marRight w:val="0"/>
      <w:marTop w:val="0"/>
      <w:marBottom w:val="0"/>
      <w:divBdr>
        <w:top w:val="none" w:sz="0" w:space="0" w:color="auto"/>
        <w:left w:val="none" w:sz="0" w:space="0" w:color="auto"/>
        <w:bottom w:val="none" w:sz="0" w:space="0" w:color="auto"/>
        <w:right w:val="none" w:sz="0" w:space="0" w:color="auto"/>
      </w:divBdr>
    </w:div>
    <w:div w:id="1934046298">
      <w:bodyDiv w:val="1"/>
      <w:marLeft w:val="0"/>
      <w:marRight w:val="0"/>
      <w:marTop w:val="0"/>
      <w:marBottom w:val="0"/>
      <w:divBdr>
        <w:top w:val="none" w:sz="0" w:space="0" w:color="auto"/>
        <w:left w:val="none" w:sz="0" w:space="0" w:color="auto"/>
        <w:bottom w:val="none" w:sz="0" w:space="0" w:color="auto"/>
        <w:right w:val="none" w:sz="0" w:space="0" w:color="auto"/>
      </w:divBdr>
    </w:div>
    <w:div w:id="1942493557">
      <w:bodyDiv w:val="1"/>
      <w:marLeft w:val="0"/>
      <w:marRight w:val="0"/>
      <w:marTop w:val="0"/>
      <w:marBottom w:val="0"/>
      <w:divBdr>
        <w:top w:val="none" w:sz="0" w:space="0" w:color="auto"/>
        <w:left w:val="none" w:sz="0" w:space="0" w:color="auto"/>
        <w:bottom w:val="none" w:sz="0" w:space="0" w:color="auto"/>
        <w:right w:val="none" w:sz="0" w:space="0" w:color="auto"/>
      </w:divBdr>
      <w:divsChild>
        <w:div w:id="77411635">
          <w:marLeft w:val="0"/>
          <w:marRight w:val="0"/>
          <w:marTop w:val="0"/>
          <w:marBottom w:val="0"/>
          <w:divBdr>
            <w:top w:val="none" w:sz="0" w:space="0" w:color="auto"/>
            <w:left w:val="none" w:sz="0" w:space="0" w:color="auto"/>
            <w:bottom w:val="none" w:sz="0" w:space="0" w:color="auto"/>
            <w:right w:val="none" w:sz="0" w:space="0" w:color="auto"/>
          </w:divBdr>
          <w:divsChild>
            <w:div w:id="2062710892">
              <w:marLeft w:val="0"/>
              <w:marRight w:val="0"/>
              <w:marTop w:val="0"/>
              <w:marBottom w:val="0"/>
              <w:divBdr>
                <w:top w:val="none" w:sz="0" w:space="0" w:color="auto"/>
                <w:left w:val="none" w:sz="0" w:space="0" w:color="auto"/>
                <w:bottom w:val="none" w:sz="0" w:space="0" w:color="auto"/>
                <w:right w:val="none" w:sz="0" w:space="0" w:color="auto"/>
              </w:divBdr>
              <w:divsChild>
                <w:div w:id="898634229">
                  <w:marLeft w:val="0"/>
                  <w:marRight w:val="0"/>
                  <w:marTop w:val="0"/>
                  <w:marBottom w:val="0"/>
                  <w:divBdr>
                    <w:top w:val="none" w:sz="0" w:space="0" w:color="auto"/>
                    <w:left w:val="none" w:sz="0" w:space="0" w:color="auto"/>
                    <w:bottom w:val="none" w:sz="0" w:space="0" w:color="auto"/>
                    <w:right w:val="none" w:sz="0" w:space="0" w:color="auto"/>
                  </w:divBdr>
                  <w:divsChild>
                    <w:div w:id="15231088">
                      <w:marLeft w:val="-225"/>
                      <w:marRight w:val="-225"/>
                      <w:marTop w:val="0"/>
                      <w:marBottom w:val="0"/>
                      <w:divBdr>
                        <w:top w:val="none" w:sz="0" w:space="0" w:color="auto"/>
                        <w:left w:val="none" w:sz="0" w:space="0" w:color="auto"/>
                        <w:bottom w:val="none" w:sz="0" w:space="0" w:color="auto"/>
                        <w:right w:val="none" w:sz="0" w:space="0" w:color="auto"/>
                      </w:divBdr>
                      <w:divsChild>
                        <w:div w:id="1102412475">
                          <w:marLeft w:val="0"/>
                          <w:marRight w:val="0"/>
                          <w:marTop w:val="0"/>
                          <w:marBottom w:val="0"/>
                          <w:divBdr>
                            <w:top w:val="none" w:sz="0" w:space="0" w:color="auto"/>
                            <w:left w:val="none" w:sz="0" w:space="0" w:color="auto"/>
                            <w:bottom w:val="none" w:sz="0" w:space="0" w:color="auto"/>
                            <w:right w:val="none" w:sz="0" w:space="0" w:color="auto"/>
                          </w:divBdr>
                          <w:divsChild>
                            <w:div w:id="399326424">
                              <w:marLeft w:val="0"/>
                              <w:marRight w:val="0"/>
                              <w:marTop w:val="0"/>
                              <w:marBottom w:val="345"/>
                              <w:divBdr>
                                <w:top w:val="none" w:sz="0" w:space="0" w:color="auto"/>
                                <w:left w:val="none" w:sz="0" w:space="0" w:color="auto"/>
                                <w:bottom w:val="none" w:sz="0" w:space="0" w:color="auto"/>
                                <w:right w:val="none" w:sz="0" w:space="0" w:color="auto"/>
                              </w:divBdr>
                              <w:divsChild>
                                <w:div w:id="2029794572">
                                  <w:marLeft w:val="0"/>
                                  <w:marRight w:val="0"/>
                                  <w:marTop w:val="0"/>
                                  <w:marBottom w:val="0"/>
                                  <w:divBdr>
                                    <w:top w:val="none" w:sz="0" w:space="0" w:color="auto"/>
                                    <w:left w:val="none" w:sz="0" w:space="0" w:color="auto"/>
                                    <w:bottom w:val="none" w:sz="0" w:space="0" w:color="auto"/>
                                    <w:right w:val="none" w:sz="0" w:space="0" w:color="auto"/>
                                  </w:divBdr>
                                  <w:divsChild>
                                    <w:div w:id="1681930384">
                                      <w:marLeft w:val="0"/>
                                      <w:marRight w:val="0"/>
                                      <w:marTop w:val="0"/>
                                      <w:marBottom w:val="0"/>
                                      <w:divBdr>
                                        <w:top w:val="none" w:sz="0" w:space="0" w:color="auto"/>
                                        <w:left w:val="none" w:sz="0" w:space="0" w:color="auto"/>
                                        <w:bottom w:val="none" w:sz="0" w:space="0" w:color="auto"/>
                                        <w:right w:val="none" w:sz="0" w:space="0" w:color="auto"/>
                                      </w:divBdr>
                                      <w:divsChild>
                                        <w:div w:id="1566990746">
                                          <w:marLeft w:val="0"/>
                                          <w:marRight w:val="0"/>
                                          <w:marTop w:val="0"/>
                                          <w:marBottom w:val="0"/>
                                          <w:divBdr>
                                            <w:top w:val="none" w:sz="0" w:space="0" w:color="auto"/>
                                            <w:left w:val="none" w:sz="0" w:space="0" w:color="auto"/>
                                            <w:bottom w:val="none" w:sz="0" w:space="0" w:color="auto"/>
                                            <w:right w:val="none" w:sz="0" w:space="0" w:color="auto"/>
                                          </w:divBdr>
                                          <w:divsChild>
                                            <w:div w:id="1260406024">
                                              <w:marLeft w:val="0"/>
                                              <w:marRight w:val="0"/>
                                              <w:marTop w:val="0"/>
                                              <w:marBottom w:val="0"/>
                                              <w:divBdr>
                                                <w:top w:val="none" w:sz="0" w:space="0" w:color="auto"/>
                                                <w:left w:val="none" w:sz="0" w:space="0" w:color="auto"/>
                                                <w:bottom w:val="none" w:sz="0" w:space="0" w:color="auto"/>
                                                <w:right w:val="none" w:sz="0" w:space="0" w:color="auto"/>
                                              </w:divBdr>
                                              <w:divsChild>
                                                <w:div w:id="2009206839">
                                                  <w:marLeft w:val="0"/>
                                                  <w:marRight w:val="0"/>
                                                  <w:marTop w:val="0"/>
                                                  <w:marBottom w:val="0"/>
                                                  <w:divBdr>
                                                    <w:top w:val="none" w:sz="0" w:space="0" w:color="auto"/>
                                                    <w:left w:val="none" w:sz="0" w:space="0" w:color="auto"/>
                                                    <w:bottom w:val="none" w:sz="0" w:space="0" w:color="auto"/>
                                                    <w:right w:val="none" w:sz="0" w:space="0" w:color="auto"/>
                                                  </w:divBdr>
                                                </w:div>
                                                <w:div w:id="2175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015135">
      <w:bodyDiv w:val="1"/>
      <w:marLeft w:val="0"/>
      <w:marRight w:val="0"/>
      <w:marTop w:val="0"/>
      <w:marBottom w:val="0"/>
      <w:divBdr>
        <w:top w:val="none" w:sz="0" w:space="0" w:color="auto"/>
        <w:left w:val="none" w:sz="0" w:space="0" w:color="auto"/>
        <w:bottom w:val="none" w:sz="0" w:space="0" w:color="auto"/>
        <w:right w:val="none" w:sz="0" w:space="0" w:color="auto"/>
      </w:divBdr>
    </w:div>
    <w:div w:id="2023046043">
      <w:bodyDiv w:val="1"/>
      <w:marLeft w:val="0"/>
      <w:marRight w:val="0"/>
      <w:marTop w:val="0"/>
      <w:marBottom w:val="0"/>
      <w:divBdr>
        <w:top w:val="none" w:sz="0" w:space="0" w:color="auto"/>
        <w:left w:val="none" w:sz="0" w:space="0" w:color="auto"/>
        <w:bottom w:val="none" w:sz="0" w:space="0" w:color="auto"/>
        <w:right w:val="none" w:sz="0" w:space="0" w:color="auto"/>
      </w:divBdr>
    </w:div>
    <w:div w:id="2049991466">
      <w:bodyDiv w:val="1"/>
      <w:marLeft w:val="0"/>
      <w:marRight w:val="0"/>
      <w:marTop w:val="0"/>
      <w:marBottom w:val="0"/>
      <w:divBdr>
        <w:top w:val="none" w:sz="0" w:space="0" w:color="auto"/>
        <w:left w:val="none" w:sz="0" w:space="0" w:color="auto"/>
        <w:bottom w:val="none" w:sz="0" w:space="0" w:color="auto"/>
        <w:right w:val="none" w:sz="0" w:space="0" w:color="auto"/>
      </w:divBdr>
    </w:div>
    <w:div w:id="2065177277">
      <w:bodyDiv w:val="1"/>
      <w:marLeft w:val="0"/>
      <w:marRight w:val="0"/>
      <w:marTop w:val="0"/>
      <w:marBottom w:val="0"/>
      <w:divBdr>
        <w:top w:val="none" w:sz="0" w:space="0" w:color="auto"/>
        <w:left w:val="none" w:sz="0" w:space="0" w:color="auto"/>
        <w:bottom w:val="none" w:sz="0" w:space="0" w:color="auto"/>
        <w:right w:val="none" w:sz="0" w:space="0" w:color="auto"/>
      </w:divBdr>
    </w:div>
    <w:div w:id="2068845085">
      <w:bodyDiv w:val="1"/>
      <w:marLeft w:val="0"/>
      <w:marRight w:val="0"/>
      <w:marTop w:val="0"/>
      <w:marBottom w:val="0"/>
      <w:divBdr>
        <w:top w:val="none" w:sz="0" w:space="0" w:color="auto"/>
        <w:left w:val="none" w:sz="0" w:space="0" w:color="auto"/>
        <w:bottom w:val="none" w:sz="0" w:space="0" w:color="auto"/>
        <w:right w:val="none" w:sz="0" w:space="0" w:color="auto"/>
      </w:divBdr>
    </w:div>
    <w:div w:id="2075542532">
      <w:bodyDiv w:val="1"/>
      <w:marLeft w:val="0"/>
      <w:marRight w:val="0"/>
      <w:marTop w:val="0"/>
      <w:marBottom w:val="0"/>
      <w:divBdr>
        <w:top w:val="none" w:sz="0" w:space="0" w:color="auto"/>
        <w:left w:val="none" w:sz="0" w:space="0" w:color="auto"/>
        <w:bottom w:val="none" w:sz="0" w:space="0" w:color="auto"/>
        <w:right w:val="none" w:sz="0" w:space="0" w:color="auto"/>
      </w:divBdr>
    </w:div>
    <w:div w:id="21436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025FC9040E172EF432167FA822BE854F&amp;req=doc&amp;base=LAW&amp;n=332791&amp;REFFIELD=134&amp;REFDST=1000000166&amp;REFDOC=11916&amp;REFBASE=LAW&amp;stat=refcode%3D10881%3Bindex%3D169&amp;date=13.09.2019" TargetMode="External"/><Relationship Id="rId21" Type="http://schemas.openxmlformats.org/officeDocument/2006/relationships/hyperlink" Target="https://online3.consultant.ru/cgi/online.cgi?rnd=025FC9040E172EF432167FA822BE854F&amp;req=doc&amp;base=LAW&amp;n=333057&amp;REFFIELD=134&amp;REFDST=1000000736&amp;REFDOC=36589&amp;REFBASE=LAW&amp;stat=refcode%3D10881%3Bindex%3D740" TargetMode="External"/><Relationship Id="rId42" Type="http://schemas.openxmlformats.org/officeDocument/2006/relationships/hyperlink" Target="https://online3.consultant.ru/cgi/online.cgi?req=doc&amp;ts=1366730749049230670574936886&amp;cacheid=003F3FC9D1FFC03E82768F828A87AE37&amp;mode=splus&amp;base=LAW&amp;n=332240&amp;rnd=EF9FA52D9CE0264DCEF9946CBB49DCE5" TargetMode="External"/><Relationship Id="rId47" Type="http://schemas.openxmlformats.org/officeDocument/2006/relationships/hyperlink" Target="https://online3.consultant.ru/cgi/online.cgi?rnd=025FC9040E172EF432167FA822BE854F&amp;req=doc&amp;base=LAW&amp;n=332753&amp;REFFIELD=134&amp;REFDST=1000000383&amp;REFDOC=11916&amp;REFBASE=LAW&amp;stat=refcode%3D10881%3Bindex%3D386" TargetMode="External"/><Relationship Id="rId63" Type="http://schemas.openxmlformats.org/officeDocument/2006/relationships/hyperlink" Target="https://online3.consultant.ru/cgi/online.cgi?rnd=025FC9040E172EF432167FA822BE854F&amp;req=doc&amp;base=LAW&amp;n=332988&amp;REFFIELD=134&amp;REFDST=1000001114&amp;REFDOC=36589&amp;REFBASE=LAW&amp;stat=refcode%3D10881%3Bindex%3D1119" TargetMode="External"/><Relationship Id="rId68" Type="http://schemas.openxmlformats.org/officeDocument/2006/relationships/hyperlink" Target="https://login.consultant.ru/link/?rnd=025FC9040E172EF432167FA822BE854F&amp;req=doc&amp;base=PRJ&amp;n=186528&amp;REFFIELD=134&amp;REFDST=1000002828&amp;REFDOC=11916&amp;REFBASE=LAW&amp;stat=refcode%3D10881%3Bindex%3D2833&amp;date=13.09.2019" TargetMode="External"/><Relationship Id="rId16" Type="http://schemas.openxmlformats.org/officeDocument/2006/relationships/hyperlink" Target="https://login.consultant.ru/link/?rnd=025FC9040E172EF432167FA822BE854F&amp;req=doc&amp;base=LAW&amp;n=331905&amp;REFFIELD=134&amp;REFDST=1000002736&amp;REFDOC=11916&amp;REFBASE=LAW&amp;stat=refcode%3D10881%3Bindex%3D2741&amp;date=13.09.2019" TargetMode="External"/><Relationship Id="rId11" Type="http://schemas.openxmlformats.org/officeDocument/2006/relationships/hyperlink" Target="https://online3.consultant.ru/cgi/online.cgi?rnd=025FC9040E172EF432167FA822BE854F&amp;req=doc&amp;base=LAW&amp;n=332434&amp;REFFIELD=134&amp;REFDST=1000001965&amp;REFDOC=11916&amp;REFBASE=LAW&amp;stat=refcode%3D10881%3Bindex%3D1969" TargetMode="External"/><Relationship Id="rId24" Type="http://schemas.openxmlformats.org/officeDocument/2006/relationships/hyperlink" Target="https://login.consultant.ru/link/?rnd=025FC9040E172EF432167FA822BE854F&amp;req=doc&amp;base=LAW&amp;n=333134&amp;REFFIELD=134&amp;REFDST=1000000293&amp;REFDOC=36589&amp;REFBASE=LAW&amp;stat=refcode%3D10881%3Bindex%3D295&amp;date=13.09.2019" TargetMode="External"/><Relationship Id="rId32" Type="http://schemas.openxmlformats.org/officeDocument/2006/relationships/hyperlink" Target="https://login.consultant.ru/link/?rnd=025FC9040E172EF432167FA822BE854F&amp;req=doc&amp;base=LAW&amp;n=331636&amp;REFFIELD=134&amp;REFDST=1000003692&amp;REFDOC=11916&amp;REFBASE=LAW&amp;stat=refcode%3D10881%3Bindex%3D3698&amp;date=13.09.2019" TargetMode="External"/><Relationship Id="rId37" Type="http://schemas.openxmlformats.org/officeDocument/2006/relationships/hyperlink" Target="https://online3.consultant.ru/cgi/online.cgi?rnd=025FC9040E172EF432167FA822BE854F&amp;req=doc&amp;base=LAW&amp;n=332171&amp;REFFIELD=134&amp;REFDST=1000001991&amp;REFDOC=11916&amp;REFBASE=LAW&amp;stat=refcode%3D10881%3Bindex%3D1995" TargetMode="External"/><Relationship Id="rId40" Type="http://schemas.openxmlformats.org/officeDocument/2006/relationships/hyperlink" Target="https://login.consultant.ru/link/?rnd=025FC9040E172EF432167FA822BE854F&amp;req=doc&amp;base=LAW&amp;n=331968&amp;REFFIELD=134&amp;REFDST=1000003160&amp;REFDOC=11916&amp;REFBASE=LAW&amp;stat=refcode%3D10881%3Bindex%3D3165&amp;date=13.09.2019" TargetMode="External"/><Relationship Id="rId45" Type="http://schemas.openxmlformats.org/officeDocument/2006/relationships/hyperlink" Target="https://login.consultant.ru/link/?rnd=EF9FA52D9CE0264DCEF9946CBB49DCE5&amp;req=doc&amp;base=LAW&amp;n=314864&amp;dst=100081&amp;fld=134&amp;REFFIELD=134&amp;REFDST=100009&amp;REFDOC=332240&amp;REFBASE=LAW&amp;stat=refcode%3D16876%3Bdstident%3D100081%3Bindex%3D13&amp;date=16.09.2019" TargetMode="External"/><Relationship Id="rId53" Type="http://schemas.openxmlformats.org/officeDocument/2006/relationships/hyperlink" Target="https://online3.consultant.ru/cgi/online.cgi?rnd=025FC9040E172EF432167FA822BE854F&amp;req=doc&amp;base=LAW&amp;n=332058&amp;REFFIELD=134&amp;REFDST=1000002811&amp;REFDOC=11916&amp;REFBASE=LAW&amp;stat=refcode%3D10881%3Bindex%3D2816" TargetMode="External"/><Relationship Id="rId58" Type="http://schemas.openxmlformats.org/officeDocument/2006/relationships/hyperlink" Target="https://login.consultant.ru/link/?rnd=025FC9040E172EF432167FA822BE854F&amp;req=doc&amp;base=QUEST&amp;n=187820&amp;REFFIELD=134&amp;REFDST=1000000537&amp;REFDOC=36589&amp;REFBASE=LAW&amp;stat=refcode%3D10881%3Bindex%3D540&amp;date=13.09.2019" TargetMode="External"/><Relationship Id="rId66" Type="http://schemas.openxmlformats.org/officeDocument/2006/relationships/hyperlink" Target="https://login.consultant.ru/link/?rnd=025FC9040E172EF432167FA822BE854F&amp;req=doc&amp;base=LAW&amp;n=331919&amp;REFFIELD=134&amp;REFDST=1000003259&amp;REFDOC=11916&amp;REFBASE=LAW&amp;stat=refcode%3D10881%3Bindex%3D3264&amp;date=13.09.2019" TargetMode="External"/><Relationship Id="rId74" Type="http://schemas.openxmlformats.org/officeDocument/2006/relationships/hyperlink" Target="https://sozd.duma.gov.ru/bill/101196-7" TargetMode="External"/><Relationship Id="rId5" Type="http://schemas.openxmlformats.org/officeDocument/2006/relationships/hyperlink" Target="https://online3.consultant.ru/cgi/online.cgi?rnd=025FC9040E172EF432167FA822BE854F&amp;req=doc&amp;base=LAW&amp;n=331889&amp;REFFIELD=134&amp;REFDST=1000003097&amp;REFDOC=11916&amp;REFBASE=LAW&amp;stat=refcode%3D10881%3Bindex%3D3102" TargetMode="External"/><Relationship Id="rId61" Type="http://schemas.openxmlformats.org/officeDocument/2006/relationships/hyperlink" Target="https://online3.consultant.ru/cgi/online.cgi?rnd=025FC9040E172EF432167FA822BE854F&amp;req=doc&amp;base=QUEST&amp;n=187758&amp;REFFIELD=134&amp;REFDST=1000000781&amp;REFDOC=36589&amp;REFBASE=LAW&amp;stat=refcode%3D10881%3Bindex%3D785" TargetMode="External"/><Relationship Id="rId19" Type="http://schemas.openxmlformats.org/officeDocument/2006/relationships/hyperlink" Target="https://online3.consultant.ru/cgi/online.cgi?rnd=025FC9040E172EF432167FA822BE854F&amp;req=doc&amp;base=LAW&amp;n=331689&amp;REFFIELD=134&amp;REFDST=1000002747&amp;REFDOC=11916&amp;REFBASE=LAW&amp;stat=refcode%3D10881%3Bindex%3D2752" TargetMode="External"/><Relationship Id="rId14" Type="http://schemas.openxmlformats.org/officeDocument/2006/relationships/hyperlink" Target="https://login.consultant.ru/link/?rnd=025FC9040E172EF432167FA822BE854F&amp;req=doc&amp;base=LAW&amp;n=331906&amp;REFFIELD=134&amp;REFDST=1000002724&amp;REFDOC=11916&amp;REFBASE=LAW&amp;stat=refcode%3D10881%3Bindex%3D2729&amp;date=13.09.2019" TargetMode="External"/><Relationship Id="rId22" Type="http://schemas.openxmlformats.org/officeDocument/2006/relationships/hyperlink" Target="https://login.consultant.ru/link/?rnd=025FC9040E172EF432167FA822BE854F&amp;req=doc&amp;base=LAW&amp;n=331974&amp;REFFIELD=134&amp;REFDST=1000003144&amp;REFDOC=11916&amp;REFBASE=LAW&amp;stat=refcode%3D10881%3Bindex%3D3149&amp;date=13.09.2019" TargetMode="External"/><Relationship Id="rId27" Type="http://schemas.openxmlformats.org/officeDocument/2006/relationships/hyperlink" Target="https://online3.consultant.ru/cgi/online.cgi?rnd=025FC9040E172EF432167FA822BE854F&amp;req=doc&amp;base=LAW&amp;n=332791&amp;REFFIELD=134&amp;REFDST=1000000166&amp;REFDOC=11916&amp;REFBASE=LAW&amp;stat=refcode%3D10881%3Bindex%3D169" TargetMode="External"/><Relationship Id="rId30" Type="http://schemas.openxmlformats.org/officeDocument/2006/relationships/hyperlink" Target="https://login.consultant.ru/link/?rnd=025FC9040E172EF432167FA822BE854F&amp;req=doc&amp;base=LAW&amp;n=332617&amp;REFFIELD=134&amp;REFDST=1000000869&amp;REFDOC=11916&amp;REFBASE=LAW&amp;stat=refcode%3D10881%3Bindex%3D872&amp;date=13.09.2019" TargetMode="External"/><Relationship Id="rId35" Type="http://schemas.openxmlformats.org/officeDocument/2006/relationships/hyperlink" Target="https://online3.consultant.ru/cgi/online.cgi?rnd=025FC9040E172EF432167FA822BE854F&amp;req=doc&amp;base=LAW&amp;n=330978&amp;REFFIELD=134&amp;REFDST=1000004714&amp;REFDOC=11916&amp;REFBASE=LAW&amp;stat=refcode%3D10881%3Bindex%3D4721" TargetMode="External"/><Relationship Id="rId43" Type="http://schemas.openxmlformats.org/officeDocument/2006/relationships/hyperlink" Target="https://login.consultant.ru/link/?rnd=EF9FA52D9CE0264DCEF9946CBB49DCE5&amp;req=doc&amp;base=LAW&amp;n=330790&amp;dst=100403&amp;fld=134&amp;REFFIELD=134&amp;REFDST=100008&amp;REFDOC=332240&amp;REFBASE=LAW&amp;stat=refcode%3D16876%3Bdstident%3D100403%3Bindex%3D12&amp;date=16.09.2019" TargetMode="External"/><Relationship Id="rId48" Type="http://schemas.openxmlformats.org/officeDocument/2006/relationships/hyperlink" Target="https://login.consultant.ru/link/?rnd=025FC9040E172EF432167FA822BE854F&amp;req=doc&amp;base=LAW&amp;n=332079&amp;REFFIELD=134&amp;REFDST=1000001559&amp;REFDOC=11916&amp;REFBASE=LAW&amp;stat=refcode%3D10881%3Bindex%3D1563&amp;date=13.09.2019" TargetMode="External"/><Relationship Id="rId56" Type="http://schemas.openxmlformats.org/officeDocument/2006/relationships/hyperlink" Target="https://login.consultant.ru/link/?rnd=025FC9040E172EF432167FA822BE854F&amp;req=doc&amp;base=LAW&amp;n=330654&amp;REFFIELD=134&amp;REFDST=1000004507&amp;REFDOC=11916&amp;REFBASE=LAW&amp;stat=refcode%3D10881%3Bindex%3D4514&amp;date=13.09.2019" TargetMode="External"/><Relationship Id="rId64" Type="http://schemas.openxmlformats.org/officeDocument/2006/relationships/hyperlink" Target="https://login.consultant.ru/link/?rnd=025FC9040E172EF432167FA822BE854F&amp;req=doc&amp;base=LAW&amp;n=332163&amp;REFFIELD=134&amp;REFDST=1000001646&amp;REFDOC=11916&amp;REFBASE=LAW&amp;stat=refcode%3D10881%3Bindex%3D1650&amp;date=13.09.2019" TargetMode="External"/><Relationship Id="rId69" Type="http://schemas.openxmlformats.org/officeDocument/2006/relationships/hyperlink" Target="https://online3.consultant.ru/cgi/online.cgi?rnd=025FC9040E172EF432167FA822BE854F&amp;req=doc&amp;base=PRJ&amp;n=186528&amp;REFFIELD=134&amp;REFDST=1000002828&amp;REFDOC=11916&amp;REFBASE=LAW&amp;stat=refcode%3D10881%3Bindex%3D2833" TargetMode="External"/><Relationship Id="rId77" Type="http://schemas.openxmlformats.org/officeDocument/2006/relationships/theme" Target="theme/theme1.xml"/><Relationship Id="rId8" Type="http://schemas.openxmlformats.org/officeDocument/2006/relationships/hyperlink" Target="https://login.consultant.ru/link/?rnd=025FC9040E172EF432167FA822BE854F&amp;req=doc&amp;base=LAW&amp;n=332454&amp;REFFIELD=134&amp;REFDST=1000001484&amp;REFDOC=11916&amp;REFBASE=LAW&amp;stat=refcode%3D10881%3Bindex%3D1488&amp;date=13.09.2019" TargetMode="External"/><Relationship Id="rId51" Type="http://schemas.openxmlformats.org/officeDocument/2006/relationships/hyperlink" Target="https://online3.consultant.ru/cgi/online.cgi?rnd=025FC9040E172EF432167FA822BE854F&amp;req=doc&amp;base=QUEST&amp;n=187439&amp;REFFIELD=134&amp;REFDST=1000001697&amp;REFDOC=11916&amp;REFBASE=LAW&amp;stat=refcode%3D10881%3Bindex%3D1701" TargetMode="External"/><Relationship Id="rId72" Type="http://schemas.openxmlformats.org/officeDocument/2006/relationships/hyperlink" Target="https://sozd.duma.gov.ru/bill/374843-7" TargetMode="External"/><Relationship Id="rId3" Type="http://schemas.openxmlformats.org/officeDocument/2006/relationships/webSettings" Target="webSettings.xml"/><Relationship Id="rId12" Type="http://schemas.openxmlformats.org/officeDocument/2006/relationships/hyperlink" Target="https://login.consultant.ru/link/?rnd=025FC9040E172EF432167FA822BE854F&amp;req=doc&amp;base=LAW&amp;n=332383&amp;REFFIELD=134&amp;REFDST=1000002100&amp;REFDOC=11916&amp;REFBASE=LAW&amp;stat=refcode%3D10881%3Bindex%3D2104&amp;date=13.09.2019" TargetMode="External"/><Relationship Id="rId17" Type="http://schemas.openxmlformats.org/officeDocument/2006/relationships/hyperlink" Target="https://online3.consultant.ru/cgi/online.cgi?rnd=025FC9040E172EF432167FA822BE854F&amp;req=doc&amp;base=LAW&amp;n=331905&amp;REFFIELD=134&amp;REFDST=1000002736&amp;REFDOC=11916&amp;REFBASE=LAW&amp;stat=refcode%3D10881%3Bindex%3D2741" TargetMode="External"/><Relationship Id="rId25" Type="http://schemas.openxmlformats.org/officeDocument/2006/relationships/hyperlink" Target="https://online3.consultant.ru/cgi/online.cgi?rnd=025FC9040E172EF432167FA822BE854F&amp;req=doc&amp;base=QUEST&amp;n=187820&amp;REFFIELD=134&amp;REFDST=1000000304&amp;REFDOC=36589&amp;REFBASE=LAW&amp;stat=refcode%3D10881%3Bindex%3D306" TargetMode="External"/><Relationship Id="rId33" Type="http://schemas.openxmlformats.org/officeDocument/2006/relationships/hyperlink" Target="https://online3.consultant.ru/cgi/online.cgi?rnd=025FC9040E172EF432167FA822BE854F&amp;req=doc&amp;base=LAW&amp;n=331636&amp;REFFIELD=134&amp;REFDST=1000003692&amp;REFDOC=11916&amp;REFBASE=LAW&amp;stat=refcode%3D10881%3Bindex%3D3698" TargetMode="External"/><Relationship Id="rId38" Type="http://schemas.openxmlformats.org/officeDocument/2006/relationships/hyperlink" Target="https://login.consultant.ru/link/?rnd=025FC9040E172EF432167FA822BE854F&amp;req=doc&amp;base=LAW&amp;n=331970&amp;REFFIELD=134&amp;REFDST=1000003152&amp;REFDOC=11916&amp;REFBASE=LAW&amp;stat=refcode%3D10881%3Bindex%3D3157&amp;date=13.09.2019" TargetMode="External"/><Relationship Id="rId46" Type="http://schemas.openxmlformats.org/officeDocument/2006/relationships/hyperlink" Target="https://login.consultant.ru/link/?rnd=025FC9040E172EF432167FA822BE854F&amp;req=doc&amp;base=LAW&amp;n=332753&amp;REFFIELD=134&amp;REFDST=1000000383&amp;REFDOC=11916&amp;REFBASE=LAW&amp;stat=refcode%3D10881%3Bindex%3D386&amp;date=13.09.2019" TargetMode="External"/><Relationship Id="rId59" Type="http://schemas.openxmlformats.org/officeDocument/2006/relationships/hyperlink" Target="https://online3.consultant.ru/cgi/online.cgi?rnd=025FC9040E172EF432167FA822BE854F&amp;req=doc&amp;base=QUEST&amp;n=187820&amp;REFFIELD=134&amp;REFDST=1000000537&amp;REFDOC=36589&amp;REFBASE=LAW&amp;stat=refcode%3D10881%3Bindex%3D540" TargetMode="External"/><Relationship Id="rId67" Type="http://schemas.openxmlformats.org/officeDocument/2006/relationships/hyperlink" Target="https://online3.consultant.ru/cgi/online.cgi?rnd=025FC9040E172EF432167FA822BE854F&amp;req=doc&amp;base=LAW&amp;n=331919&amp;REFFIELD=134&amp;REFDST=1000003259&amp;REFDOC=11916&amp;REFBASE=LAW&amp;stat=refcode%3D10881%3Bindex%3D3264" TargetMode="External"/><Relationship Id="rId20" Type="http://schemas.openxmlformats.org/officeDocument/2006/relationships/hyperlink" Target="https://login.consultant.ru/link/?rnd=025FC9040E172EF432167FA822BE854F&amp;req=doc&amp;base=LAW&amp;n=333057&amp;REFFIELD=134&amp;REFDST=1000000736&amp;REFDOC=36589&amp;REFBASE=LAW&amp;stat=refcode%3D10881%3Bindex%3D740&amp;date=13.09.2019" TargetMode="External"/><Relationship Id="rId41" Type="http://schemas.openxmlformats.org/officeDocument/2006/relationships/hyperlink" Target="https://online3.consultant.ru/cgi/online.cgi?rnd=025FC9040E172EF432167FA822BE854F&amp;req=doc&amp;base=LAW&amp;n=331968&amp;REFFIELD=134&amp;REFDST=1000003160&amp;REFDOC=11916&amp;REFBASE=LAW&amp;stat=refcode%3D10881%3Bindex%3D3165" TargetMode="External"/><Relationship Id="rId54" Type="http://schemas.openxmlformats.org/officeDocument/2006/relationships/hyperlink" Target="https://login.consultant.ru/link/?rnd=025FC9040E172EF432167FA822BE854F&amp;req=doc&amp;base=LAW&amp;n=331608&amp;REFFIELD=134&amp;REFDST=1000003797&amp;REFDOC=11916&amp;REFBASE=LAW&amp;stat=refcode%3D10881%3Bindex%3D3803&amp;date=13.09.2019" TargetMode="External"/><Relationship Id="rId62" Type="http://schemas.openxmlformats.org/officeDocument/2006/relationships/hyperlink" Target="https://login.consultant.ru/link/?rnd=025FC9040E172EF432167FA822BE854F&amp;req=doc&amp;base=LAW&amp;n=332988&amp;REFFIELD=134&amp;REFDST=1000001114&amp;REFDOC=36589&amp;REFBASE=LAW&amp;stat=refcode%3D10881%3Bindex%3D1119&amp;date=13.09.2019" TargetMode="External"/><Relationship Id="rId70" Type="http://schemas.openxmlformats.org/officeDocument/2006/relationships/hyperlink" Target="https://login.consultant.ru/link/?rnd=EF9FA52D9CE0264DCEF9946CBB49DCE5&amp;req=doc&amp;base=PRJ&amp;n=167989&amp;REFFIELD=134&amp;REFDST=1000001831&amp;REFDOC=39156&amp;REFBASE=LAW&amp;stat=refcode%3D10881%3Bindex%3D1831&amp;date=16.09.2019" TargetMode="External"/><Relationship Id="rId75" Type="http://schemas.openxmlformats.org/officeDocument/2006/relationships/hyperlink" Target="https://login.consultant.ru/link/?rnd=EF9FA52D9CE0264DCEF9946CBB49DCE5&amp;req=doc&amp;base=LAW&amp;n=287126&amp;dst=100862&amp;fld=134&amp;REFFIELD=134&amp;REFDST=1000001836&amp;REFDOC=39156&amp;REFBASE=LAW&amp;stat=refcode%3D16876%3Bdstident%3D100862%3Bindex%3D1836&amp;date=16.09.2019" TargetMode="External"/><Relationship Id="rId1" Type="http://schemas.openxmlformats.org/officeDocument/2006/relationships/styles" Target="styles.xml"/><Relationship Id="rId6" Type="http://schemas.openxmlformats.org/officeDocument/2006/relationships/hyperlink" Target="https://login.consultant.ru/link/?rnd=025FC9040E172EF432167FA822BE854F&amp;req=doc&amp;base=LAW&amp;n=332384&amp;REFFIELD=134&amp;REFDST=1000001475&amp;REFDOC=11916&amp;REFBASE=LAW&amp;stat=refcode%3D10881%3Bindex%3D1479&amp;date=13.09.2019" TargetMode="External"/><Relationship Id="rId15" Type="http://schemas.openxmlformats.org/officeDocument/2006/relationships/hyperlink" Target="https://online3.consultant.ru/cgi/online.cgi?rnd=025FC9040E172EF432167FA822BE854F&amp;req=doc&amp;base=LAW&amp;n=331906&amp;REFFIELD=134&amp;REFDST=1000002724&amp;REFDOC=11916&amp;REFBASE=LAW&amp;stat=refcode%3D10881%3Bindex%3D2729" TargetMode="External"/><Relationship Id="rId23" Type="http://schemas.openxmlformats.org/officeDocument/2006/relationships/hyperlink" Target="https://online3.consultant.ru/cgi/online.cgi?rnd=025FC9040E172EF432167FA822BE854F&amp;req=doc&amp;base=LAW&amp;n=331974&amp;REFFIELD=134&amp;REFDST=1000003144&amp;REFDOC=11916&amp;REFBASE=LAW&amp;stat=refcode%3D10881%3Bindex%3D3149" TargetMode="External"/><Relationship Id="rId28" Type="http://schemas.openxmlformats.org/officeDocument/2006/relationships/hyperlink" Target="https://login.consultant.ru/link/?rnd=025FC9040E172EF432167FA822BE854F&amp;req=doc&amp;base=LAW&amp;n=332891&amp;REFFIELD=134&amp;REFDST=1000000487&amp;REFDOC=11916&amp;REFBASE=LAW&amp;stat=refcode%3D10881%3Bindex%3D490&amp;date=13.09.2019" TargetMode="External"/><Relationship Id="rId36" Type="http://schemas.openxmlformats.org/officeDocument/2006/relationships/hyperlink" Target="https://login.consultant.ru/link/?rnd=025FC9040E172EF432167FA822BE854F&amp;req=doc&amp;base=LAW&amp;n=332171&amp;REFFIELD=134&amp;REFDST=1000001991&amp;REFDOC=11916&amp;REFBASE=LAW&amp;stat=refcode%3D10881%3Bindex%3D1995&amp;date=13.09.2019" TargetMode="External"/><Relationship Id="rId49" Type="http://schemas.openxmlformats.org/officeDocument/2006/relationships/hyperlink" Target="https://online3.consultant.ru/cgi/online.cgi?rnd=025FC9040E172EF432167FA822BE854F&amp;req=doc&amp;base=LAW&amp;n=332079&amp;REFFIELD=134&amp;REFDST=1000001559&amp;REFDOC=11916&amp;REFBASE=LAW&amp;stat=refcode%3D10881%3Bindex%3D1563" TargetMode="External"/><Relationship Id="rId57" Type="http://schemas.openxmlformats.org/officeDocument/2006/relationships/hyperlink" Target="https://online3.consultant.ru/cgi/online.cgi?rnd=025FC9040E172EF432167FA822BE854F&amp;req=doc&amp;base=LAW&amp;n=330654&amp;REFFIELD=134&amp;REFDST=1000004507&amp;REFDOC=11916&amp;REFBASE=LAW&amp;stat=refcode%3D10881%3Bindex%3D4514" TargetMode="External"/><Relationship Id="rId10" Type="http://schemas.openxmlformats.org/officeDocument/2006/relationships/hyperlink" Target="https://login.consultant.ru/link/?rnd=025FC9040E172EF432167FA822BE854F&amp;req=doc&amp;base=LAW&amp;n=332434&amp;REFFIELD=134&amp;REFDST=1000001965&amp;REFDOC=11916&amp;REFBASE=LAW&amp;stat=refcode%3D10881%3Bindex%3D1969&amp;date=13.09.2019" TargetMode="External"/><Relationship Id="rId31" Type="http://schemas.openxmlformats.org/officeDocument/2006/relationships/hyperlink" Target="https://online3.consultant.ru/cgi/online.cgi?rnd=025FC9040E172EF432167FA822BE854F&amp;req=doc&amp;base=LAW&amp;n=332617&amp;REFFIELD=134&amp;REFDST=1000000869&amp;REFDOC=11916&amp;REFBASE=LAW&amp;stat=refcode%3D10881%3Bindex%3D872" TargetMode="External"/><Relationship Id="rId44" Type="http://schemas.openxmlformats.org/officeDocument/2006/relationships/hyperlink" Target="https://login.consultant.ru/link/?rnd=EF9FA52D9CE0264DCEF9946CBB49DCE5&amp;req=doc&amp;base=LAW&amp;n=323891&amp;dst=100505&amp;fld=134&amp;REFFIELD=134&amp;REFDST=100009&amp;REFDOC=332240&amp;REFBASE=LAW&amp;stat=refcode%3D16876%3Bdstident%3D100505%3Bindex%3D13&amp;date=16.09.2019" TargetMode="External"/><Relationship Id="rId52" Type="http://schemas.openxmlformats.org/officeDocument/2006/relationships/hyperlink" Target="https://login.consultant.ru/link/?rnd=025FC9040E172EF432167FA822BE854F&amp;req=doc&amp;base=LAW&amp;n=332058&amp;REFFIELD=134&amp;REFDST=1000002811&amp;REFDOC=11916&amp;REFBASE=LAW&amp;stat=refcode%3D10881%3Bindex%3D2816&amp;date=13.09.2019" TargetMode="External"/><Relationship Id="rId60" Type="http://schemas.openxmlformats.org/officeDocument/2006/relationships/hyperlink" Target="https://login.consultant.ru/link/?rnd=025FC9040E172EF432167FA822BE854F&amp;req=doc&amp;base=QUEST&amp;n=187758&amp;REFFIELD=134&amp;REFDST=1000000781&amp;REFDOC=36589&amp;REFBASE=LAW&amp;stat=refcode%3D10881%3Bindex%3D785&amp;date=13.09.2019" TargetMode="External"/><Relationship Id="rId65" Type="http://schemas.openxmlformats.org/officeDocument/2006/relationships/hyperlink" Target="https://online3.consultant.ru/cgi/online.cgi?rnd=025FC9040E172EF432167FA822BE854F&amp;req=doc&amp;base=LAW&amp;n=332163&amp;REFFIELD=134&amp;REFDST=1000001646&amp;REFDOC=11916&amp;REFBASE=LAW&amp;stat=refcode%3D10881%3Bindex%3D1650" TargetMode="External"/><Relationship Id="rId73" Type="http://schemas.openxmlformats.org/officeDocument/2006/relationships/hyperlink" Target="https://login.consultant.ru/link/?rnd=EF9FA52D9CE0264DCEF9946CBB49DCE5&amp;req=doc&amp;base=PRJ&amp;n=155789&amp;REFFIELD=134&amp;REFDST=1000001835&amp;REFDOC=39156&amp;REFBASE=LAW&amp;stat=refcode%3D10881%3Bindex%3D1835&amp;date=16.09.2019" TargetMode="External"/><Relationship Id="rId4" Type="http://schemas.openxmlformats.org/officeDocument/2006/relationships/hyperlink" Target="https://login.consultant.ru/link/?rnd=025FC9040E172EF432167FA822BE854F&amp;req=doc&amp;base=LAW&amp;n=331889&amp;REFFIELD=134&amp;REFDST=1000003097&amp;REFDOC=11916&amp;REFBASE=LAW&amp;stat=refcode%3D10881%3Bindex%3D3102&amp;date=13.09.2019" TargetMode="External"/><Relationship Id="rId9" Type="http://schemas.openxmlformats.org/officeDocument/2006/relationships/hyperlink" Target="https://online3.consultant.ru/cgi/online.cgi?rnd=025FC9040E172EF432167FA822BE854F&amp;req=doc&amp;base=LAW&amp;n=332454&amp;REFFIELD=134&amp;REFDST=1000001484&amp;REFDOC=11916&amp;REFBASE=LAW&amp;stat=refcode%3D10881%3Bindex%3D1488" TargetMode="External"/><Relationship Id="rId13" Type="http://schemas.openxmlformats.org/officeDocument/2006/relationships/hyperlink" Target="https://online3.consultant.ru/cgi/online.cgi?rnd=025FC9040E172EF432167FA822BE854F&amp;req=doc&amp;base=LAW&amp;n=332383&amp;REFFIELD=134&amp;REFDST=1000002100&amp;REFDOC=11916&amp;REFBASE=LAW&amp;stat=refcode%3D10881%3Bindex%3D2104" TargetMode="External"/><Relationship Id="rId18" Type="http://schemas.openxmlformats.org/officeDocument/2006/relationships/hyperlink" Target="https://login.consultant.ru/link/?rnd=025FC9040E172EF432167FA822BE854F&amp;req=doc&amp;base=LAW&amp;n=331689&amp;REFFIELD=134&amp;REFDST=1000002747&amp;REFDOC=11916&amp;REFBASE=LAW&amp;stat=refcode%3D10881%3Bindex%3D2752&amp;date=13.09.2019" TargetMode="External"/><Relationship Id="rId39" Type="http://schemas.openxmlformats.org/officeDocument/2006/relationships/hyperlink" Target="https://online3.consultant.ru/cgi/online.cgi?rnd=025FC9040E172EF432167FA822BE854F&amp;req=doc&amp;base=LAW&amp;n=331970&amp;REFFIELD=134&amp;REFDST=1000003152&amp;REFDOC=11916&amp;REFBASE=LAW&amp;stat=refcode%3D10881%3Bindex%3D3157" TargetMode="External"/><Relationship Id="rId34" Type="http://schemas.openxmlformats.org/officeDocument/2006/relationships/hyperlink" Target="https://login.consultant.ru/link/?rnd=025FC9040E172EF432167FA822BE854F&amp;req=doc&amp;base=LAW&amp;n=330978&amp;REFFIELD=134&amp;REFDST=1000004714&amp;REFDOC=11916&amp;REFBASE=LAW&amp;stat=refcode%3D10881%3Bindex%3D4721&amp;date=13.09.2019" TargetMode="External"/><Relationship Id="rId50" Type="http://schemas.openxmlformats.org/officeDocument/2006/relationships/hyperlink" Target="https://login.consultant.ru/link/?rnd=025FC9040E172EF432167FA822BE854F&amp;req=doc&amp;base=QUEST&amp;n=187439&amp;REFFIELD=134&amp;REFDST=1000001697&amp;REFDOC=11916&amp;REFBASE=LAW&amp;stat=refcode%3D10881%3Bindex%3D1701&amp;date=13.09.2019" TargetMode="External"/><Relationship Id="rId55" Type="http://schemas.openxmlformats.org/officeDocument/2006/relationships/hyperlink" Target="https://online3.consultant.ru/cgi/online.cgi?rnd=025FC9040E172EF432167FA822BE854F&amp;req=doc&amp;base=LAW&amp;n=331608&amp;REFFIELD=134&amp;REFDST=1000003797&amp;REFDOC=11916&amp;REFBASE=LAW&amp;stat=refcode%3D10881%3Bindex%3D3803" TargetMode="External"/><Relationship Id="rId76" Type="http://schemas.openxmlformats.org/officeDocument/2006/relationships/fontTable" Target="fontTable.xml"/><Relationship Id="rId7" Type="http://schemas.openxmlformats.org/officeDocument/2006/relationships/hyperlink" Target="https://online3.consultant.ru/cgi/online.cgi?rnd=025FC9040E172EF432167FA822BE854F&amp;req=doc&amp;base=LAW&amp;n=332384&amp;REFFIELD=134&amp;REFDST=1000001475&amp;REFDOC=11916&amp;REFBASE=LAW&amp;stat=refcode%3D10881%3Bindex%3D1479" TargetMode="External"/><Relationship Id="rId71" Type="http://schemas.openxmlformats.org/officeDocument/2006/relationships/hyperlink" Target="https://login.consultant.ru/link/?rnd=EF9FA52D9CE0264DCEF9946CBB49DCE5&amp;req=doc&amp;base=LAW&amp;n=287126&amp;REFFIELD=134&amp;REFDST=1000001832&amp;REFDOC=39156&amp;REFBASE=LAW&amp;stat=refcode%3D16876%3Bindex%3D1832&amp;date=16.09.2019" TargetMode="External"/><Relationship Id="rId2" Type="http://schemas.openxmlformats.org/officeDocument/2006/relationships/settings" Target="settings.xml"/><Relationship Id="rId29" Type="http://schemas.openxmlformats.org/officeDocument/2006/relationships/hyperlink" Target="https://online3.consultant.ru/cgi/online.cgi?rnd=025FC9040E172EF432167FA822BE854F&amp;req=doc&amp;base=LAW&amp;n=332891&amp;REFFIELD=134&amp;REFDST=1000000487&amp;REFDOC=11916&amp;REFBASE=LAW&amp;stat=refcode%3D10881%3Bindex%3D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18</Pages>
  <Words>10578</Words>
  <Characters>60300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Скогорева Марина</dc:creator>
  <cp:keywords/>
  <dc:description/>
  <cp:lastModifiedBy>Скогорева Марина</cp:lastModifiedBy>
  <cp:revision>24</cp:revision>
  <dcterms:created xsi:type="dcterms:W3CDTF">2019-07-30T06:16:00Z</dcterms:created>
  <dcterms:modified xsi:type="dcterms:W3CDTF">2020-09-14T11:45:00Z</dcterms:modified>
</cp:coreProperties>
</file>