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B" w:rsidRDefault="005E336B">
      <w:pPr>
        <w:pStyle w:val="10"/>
        <w:framePr w:w="10253" w:h="3603" w:hRule="exact" w:wrap="none" w:vAnchor="page" w:hAnchor="page" w:x="1038" w:y="645"/>
        <w:shd w:val="clear" w:color="auto" w:fill="auto"/>
        <w:ind w:left="160"/>
      </w:pPr>
      <w:bookmarkStart w:id="0" w:name="bookmark0"/>
      <w:r>
        <w:t>Протокол № 040-2014</w:t>
      </w:r>
      <w:bookmarkEnd w:id="0"/>
    </w:p>
    <w:p w:rsidR="00F338CB" w:rsidRDefault="005E336B">
      <w:pPr>
        <w:pStyle w:val="30"/>
        <w:framePr w:w="10253" w:h="3603" w:hRule="exact" w:wrap="none" w:vAnchor="page" w:hAnchor="page" w:x="1038" w:y="645"/>
        <w:shd w:val="clear" w:color="auto" w:fill="auto"/>
        <w:spacing w:after="333"/>
        <w:ind w:right="500"/>
      </w:pPr>
      <w:r>
        <w:t>Правления Саморегулируемой организации</w:t>
      </w:r>
      <w:r>
        <w:br/>
        <w:t>Некоммерческое партнерство строительных компаний</w:t>
      </w:r>
      <w:r>
        <w:br/>
        <w:t>«Межрегиональный строительный комплекс»</w:t>
      </w:r>
    </w:p>
    <w:p w:rsidR="00F338CB" w:rsidRDefault="005E336B">
      <w:pPr>
        <w:pStyle w:val="20"/>
        <w:framePr w:w="10253" w:h="3603" w:hRule="exact" w:wrap="none" w:vAnchor="page" w:hAnchor="page" w:x="1038" w:y="645"/>
        <w:shd w:val="clear" w:color="auto" w:fill="auto"/>
        <w:tabs>
          <w:tab w:val="left" w:pos="7143"/>
        </w:tabs>
        <w:spacing w:before="0" w:after="309" w:line="280" w:lineRule="exact"/>
        <w:ind w:firstLine="740"/>
      </w:pPr>
      <w:r>
        <w:t>г. Москва</w:t>
      </w:r>
      <w:r>
        <w:tab/>
        <w:t>«30» октября 2014 г.</w:t>
      </w:r>
    </w:p>
    <w:p w:rsidR="00F338CB" w:rsidRDefault="005E336B">
      <w:pPr>
        <w:pStyle w:val="20"/>
        <w:framePr w:w="10253" w:h="3603" w:hRule="exact" w:wrap="none" w:vAnchor="page" w:hAnchor="page" w:x="1038" w:y="645"/>
        <w:shd w:val="clear" w:color="auto" w:fill="auto"/>
        <w:spacing w:before="0" w:after="333" w:line="322" w:lineRule="exact"/>
        <w:ind w:left="740" w:right="2180"/>
        <w:jc w:val="left"/>
      </w:pPr>
      <w:r>
        <w:t>Время проведения: с 10 часов 00 минут до 11 часов 00 минут Место проведения:</w:t>
      </w:r>
      <w:r>
        <w:t xml:space="preserve"> </w:t>
      </w:r>
      <w:proofErr w:type="gramStart"/>
      <w:r>
        <w:t>г</w:t>
      </w:r>
      <w:proofErr w:type="gramEnd"/>
      <w:r>
        <w:t>. Москва, ул. Бабаевская, д. 6</w:t>
      </w:r>
    </w:p>
    <w:p w:rsidR="00F338CB" w:rsidRDefault="005E336B">
      <w:pPr>
        <w:pStyle w:val="10"/>
        <w:framePr w:w="10253" w:h="3603" w:hRule="exact" w:wrap="none" w:vAnchor="page" w:hAnchor="page" w:x="1038" w:y="645"/>
        <w:shd w:val="clear" w:color="auto" w:fill="auto"/>
        <w:spacing w:line="280" w:lineRule="exact"/>
        <w:ind w:firstLine="740"/>
        <w:jc w:val="both"/>
      </w:pPr>
      <w:bookmarkStart w:id="1" w:name="bookmark1"/>
      <w:r>
        <w:t>Присутствовали:</w:t>
      </w:r>
      <w:bookmarkEnd w:id="1"/>
    </w:p>
    <w:p w:rsidR="00F338CB" w:rsidRDefault="00F338CB">
      <w:pPr>
        <w:framePr w:wrap="none" w:vAnchor="page" w:hAnchor="page" w:x="467" w:y="5983"/>
      </w:pPr>
    </w:p>
    <w:p w:rsidR="00F338CB" w:rsidRDefault="005E336B">
      <w:pPr>
        <w:pStyle w:val="20"/>
        <w:framePr w:w="10253" w:h="6644" w:hRule="exact" w:wrap="none" w:vAnchor="page" w:hAnchor="page" w:x="1038" w:y="4518"/>
        <w:shd w:val="clear" w:color="auto" w:fill="auto"/>
        <w:spacing w:before="0" w:after="0" w:line="322" w:lineRule="exact"/>
        <w:ind w:right="180" w:firstLine="740"/>
      </w:pPr>
      <w:r>
        <w:t xml:space="preserve">члены Правления Саморегулируемой организации Некоммерческое партнерство строительных компаний </w:t>
      </w:r>
      <w:r>
        <w:t>«Межрегиональный строительный комплекс»: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08"/>
        </w:tabs>
        <w:spacing w:before="0" w:after="0" w:line="322" w:lineRule="exact"/>
        <w:ind w:firstLine="740"/>
      </w:pPr>
      <w:r>
        <w:t>Дроздов Владимир Витальевич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Королев Павел Евгеньевич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Трамбовецкий Владимир Сергеевич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Калядин Юрий Владимирович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Разгон Леонид Аврамович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Баликоев Валерий Урусбиевич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Симоненко Александр Семенович</w:t>
      </w:r>
    </w:p>
    <w:p w:rsidR="00F338CB" w:rsidRDefault="005E336B">
      <w:pPr>
        <w:pStyle w:val="20"/>
        <w:framePr w:w="10253" w:h="6644" w:hRule="exact" w:wrap="none" w:vAnchor="page" w:hAnchor="page" w:x="1038" w:y="4518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333" w:line="322" w:lineRule="exact"/>
        <w:ind w:firstLine="740"/>
      </w:pPr>
      <w:r>
        <w:t>Яремич Юрий Фотиевич</w:t>
      </w:r>
    </w:p>
    <w:p w:rsidR="00F338CB" w:rsidRDefault="005E336B">
      <w:pPr>
        <w:pStyle w:val="20"/>
        <w:framePr w:w="10253" w:h="6644" w:hRule="exact" w:wrap="none" w:vAnchor="page" w:hAnchor="page" w:x="1038" w:y="4518"/>
        <w:shd w:val="clear" w:color="auto" w:fill="auto"/>
        <w:spacing w:before="0" w:after="0" w:line="280" w:lineRule="exact"/>
        <w:ind w:firstLine="740"/>
      </w:pPr>
      <w:r>
        <w:t>Генеральный директор Партнерства Шилина Марина Владимировна.</w:t>
      </w:r>
    </w:p>
    <w:p w:rsidR="00F338CB" w:rsidRDefault="005E336B">
      <w:pPr>
        <w:pStyle w:val="20"/>
        <w:framePr w:w="10253" w:h="6644" w:hRule="exact" w:wrap="none" w:vAnchor="page" w:hAnchor="page" w:x="1038" w:y="4518"/>
        <w:shd w:val="clear" w:color="auto" w:fill="auto"/>
        <w:spacing w:before="0" w:after="0" w:line="350" w:lineRule="exact"/>
        <w:ind w:firstLine="740"/>
        <w:jc w:val="left"/>
      </w:pPr>
      <w:r>
        <w:t>Ведущий юрисконсульт экспертного отдела Правового управления Яковлева Юлия Олеговна.</w:t>
      </w:r>
    </w:p>
    <w:p w:rsidR="00F338CB" w:rsidRDefault="005E336B">
      <w:pPr>
        <w:pStyle w:val="20"/>
        <w:framePr w:w="10253" w:h="6644" w:hRule="exact" w:wrap="none" w:vAnchor="page" w:hAnchor="page" w:x="1038" w:y="4518"/>
        <w:shd w:val="clear" w:color="auto" w:fill="auto"/>
        <w:spacing w:before="0" w:after="388" w:line="350" w:lineRule="exact"/>
        <w:ind w:firstLine="740"/>
      </w:pPr>
      <w:r>
        <w:t>Главный бухгалтер Кипер Марина Валентиновна.</w:t>
      </w:r>
    </w:p>
    <w:p w:rsidR="00F338CB" w:rsidRDefault="005E336B">
      <w:pPr>
        <w:pStyle w:val="40"/>
        <w:framePr w:w="10253" w:h="6644" w:hRule="exact" w:wrap="none" w:vAnchor="page" w:hAnchor="page" w:x="1038" w:y="4518"/>
        <w:shd w:val="clear" w:color="auto" w:fill="auto"/>
        <w:spacing w:before="0" w:after="335" w:line="240" w:lineRule="exact"/>
      </w:pPr>
      <w:r>
        <w:t>Кворум для принятия решений имеется.</w:t>
      </w:r>
    </w:p>
    <w:p w:rsidR="00F338CB" w:rsidRDefault="005E336B">
      <w:pPr>
        <w:pStyle w:val="10"/>
        <w:framePr w:w="10253" w:h="6644" w:hRule="exact" w:wrap="none" w:vAnchor="page" w:hAnchor="page" w:x="1038" w:y="4518"/>
        <w:shd w:val="clear" w:color="auto" w:fill="auto"/>
        <w:spacing w:line="280" w:lineRule="exact"/>
        <w:ind w:right="500"/>
      </w:pPr>
      <w:bookmarkStart w:id="2" w:name="bookmark2"/>
      <w:r>
        <w:t>Повестка дня:</w:t>
      </w:r>
      <w:bookmarkEnd w:id="2"/>
    </w:p>
    <w:p w:rsidR="00F338CB" w:rsidRDefault="005E336B">
      <w:pPr>
        <w:pStyle w:val="20"/>
        <w:framePr w:w="10253" w:h="4567" w:hRule="exact" w:wrap="none" w:vAnchor="page" w:hAnchor="page" w:x="1038" w:y="1144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2" w:lineRule="exact"/>
        <w:ind w:right="180" w:firstLine="740"/>
      </w:pPr>
      <w:r>
        <w:t>О выборе предс</w:t>
      </w:r>
      <w:r>
        <w:t>едателя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- Партнерство).</w:t>
      </w:r>
    </w:p>
    <w:p w:rsidR="00F338CB" w:rsidRDefault="005E336B">
      <w:pPr>
        <w:pStyle w:val="20"/>
        <w:framePr w:w="10253" w:h="4567" w:hRule="exact" w:wrap="none" w:vAnchor="page" w:hAnchor="page" w:x="1038" w:y="1144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О выборе секретаря заседания Правления Партнерства.</w:t>
      </w:r>
    </w:p>
    <w:p w:rsidR="00F338CB" w:rsidRDefault="005E336B">
      <w:pPr>
        <w:pStyle w:val="20"/>
        <w:framePr w:w="10253" w:h="4567" w:hRule="exact" w:wrap="none" w:vAnchor="page" w:hAnchor="page" w:x="1038" w:y="1144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22" w:lineRule="exact"/>
        <w:ind w:right="180" w:firstLine="740"/>
      </w:pPr>
      <w:r>
        <w:t xml:space="preserve">Об изменении перечня видов работ, </w:t>
      </w:r>
      <w:r>
        <w:t>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F338CB" w:rsidRDefault="005E336B">
      <w:pPr>
        <w:pStyle w:val="20"/>
        <w:framePr w:w="10253" w:h="4567" w:hRule="exact" w:wrap="none" w:vAnchor="page" w:hAnchor="page" w:x="1038" w:y="1144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22" w:lineRule="exact"/>
        <w:ind w:right="180" w:firstLine="740"/>
      </w:pPr>
      <w:r>
        <w:t>О размещении средств Компенсационного фонда Партнерства на новый депозит.</w:t>
      </w:r>
    </w:p>
    <w:p w:rsidR="00F338CB" w:rsidRDefault="005E336B">
      <w:pPr>
        <w:pStyle w:val="20"/>
        <w:framePr w:w="10253" w:h="4567" w:hRule="exact" w:wrap="none" w:vAnchor="page" w:hAnchor="page" w:x="1038" w:y="1144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333" w:line="322" w:lineRule="exact"/>
        <w:ind w:firstLine="740"/>
      </w:pPr>
      <w:r>
        <w:t>Об утверждении графика плановы</w:t>
      </w:r>
      <w:r>
        <w:t>х проверок на 2015 год СРО НП «МСК».</w:t>
      </w:r>
    </w:p>
    <w:p w:rsidR="00F338CB" w:rsidRDefault="005E336B">
      <w:pPr>
        <w:pStyle w:val="10"/>
        <w:framePr w:w="10253" w:h="4567" w:hRule="exact" w:wrap="none" w:vAnchor="page" w:hAnchor="page" w:x="1038" w:y="11440"/>
        <w:shd w:val="clear" w:color="auto" w:fill="auto"/>
        <w:spacing w:after="332" w:line="280" w:lineRule="exact"/>
        <w:ind w:firstLine="740"/>
        <w:jc w:val="both"/>
      </w:pPr>
      <w:bookmarkStart w:id="3" w:name="bookmark3"/>
      <w:r>
        <w:t>Рассмотрение вопросов повестки дня:</w:t>
      </w:r>
      <w:bookmarkEnd w:id="3"/>
    </w:p>
    <w:p w:rsidR="00F338CB" w:rsidRDefault="005E336B">
      <w:pPr>
        <w:pStyle w:val="20"/>
        <w:framePr w:w="10253" w:h="4567" w:hRule="exact" w:wrap="none" w:vAnchor="page" w:hAnchor="page" w:x="1038" w:y="1144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280" w:lineRule="exact"/>
        <w:ind w:firstLine="740"/>
      </w:pPr>
      <w:r>
        <w:t>По первому вопросу слушали Симоненко А.С.</w:t>
      </w:r>
    </w:p>
    <w:p w:rsidR="00F338CB" w:rsidRDefault="005E336B">
      <w:pPr>
        <w:pStyle w:val="a7"/>
        <w:framePr w:wrap="none" w:vAnchor="page" w:hAnchor="page" w:x="11008" w:y="16257"/>
        <w:shd w:val="clear" w:color="auto" w:fill="auto"/>
        <w:spacing w:line="240" w:lineRule="exact"/>
      </w:pPr>
      <w:r>
        <w:t>1</w:t>
      </w:r>
    </w:p>
    <w:p w:rsidR="00F338CB" w:rsidRDefault="00F338CB">
      <w:pPr>
        <w:rPr>
          <w:sz w:val="2"/>
          <w:szCs w:val="2"/>
        </w:rPr>
        <w:sectPr w:rsidR="00F338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8CB" w:rsidRDefault="005E336B">
      <w:pPr>
        <w:pStyle w:val="10"/>
        <w:framePr w:w="10075" w:h="15119" w:hRule="exact" w:wrap="none" w:vAnchor="page" w:hAnchor="page" w:x="1127" w:y="673"/>
        <w:shd w:val="clear" w:color="auto" w:fill="auto"/>
        <w:spacing w:after="290" w:line="280" w:lineRule="exact"/>
        <w:ind w:firstLine="740"/>
        <w:jc w:val="both"/>
      </w:pPr>
      <w:bookmarkStart w:id="4" w:name="bookmark4"/>
      <w:r>
        <w:lastRenderedPageBreak/>
        <w:t>Постановили:</w:t>
      </w:r>
      <w:bookmarkEnd w:id="4"/>
    </w:p>
    <w:p w:rsidR="00F338CB" w:rsidRDefault="005E336B">
      <w:pPr>
        <w:pStyle w:val="20"/>
        <w:framePr w:w="10075" w:h="15119" w:hRule="exact" w:wrap="none" w:vAnchor="page" w:hAnchor="page" w:x="1127" w:y="673"/>
        <w:shd w:val="clear" w:color="auto" w:fill="auto"/>
        <w:spacing w:before="0" w:after="337" w:line="326" w:lineRule="exact"/>
        <w:ind w:firstLine="740"/>
      </w:pPr>
      <w:r>
        <w:t>Назначить председателем заседания Правления Дроздова Владимира Витальевича.</w:t>
      </w:r>
    </w:p>
    <w:p w:rsidR="00F338CB" w:rsidRDefault="005E336B">
      <w:pPr>
        <w:pStyle w:val="20"/>
        <w:framePr w:w="10075" w:h="15119" w:hRule="exact" w:wrap="none" w:vAnchor="page" w:hAnchor="page" w:x="1127" w:y="673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332" w:line="280" w:lineRule="exact"/>
        <w:ind w:firstLine="740"/>
      </w:pPr>
      <w:r>
        <w:t xml:space="preserve">По второму вопросу слушали </w:t>
      </w:r>
      <w:r>
        <w:t>Калядина Ю.В.</w:t>
      </w:r>
    </w:p>
    <w:p w:rsidR="00F338CB" w:rsidRDefault="005E336B">
      <w:pPr>
        <w:pStyle w:val="10"/>
        <w:framePr w:w="10075" w:h="15119" w:hRule="exact" w:wrap="none" w:vAnchor="page" w:hAnchor="page" w:x="1127" w:y="673"/>
        <w:shd w:val="clear" w:color="auto" w:fill="auto"/>
        <w:spacing w:after="303" w:line="280" w:lineRule="exact"/>
        <w:ind w:firstLine="740"/>
        <w:jc w:val="both"/>
      </w:pPr>
      <w:bookmarkStart w:id="5" w:name="bookmark5"/>
      <w:r>
        <w:t>Постановили:</w:t>
      </w:r>
      <w:bookmarkEnd w:id="5"/>
    </w:p>
    <w:p w:rsidR="00F338CB" w:rsidRDefault="005E336B">
      <w:pPr>
        <w:pStyle w:val="20"/>
        <w:framePr w:w="10075" w:h="15119" w:hRule="exact" w:wrap="none" w:vAnchor="page" w:hAnchor="page" w:x="1127" w:y="673"/>
        <w:shd w:val="clear" w:color="auto" w:fill="auto"/>
        <w:spacing w:before="0" w:after="296" w:line="317" w:lineRule="exact"/>
        <w:ind w:firstLine="740"/>
      </w:pPr>
      <w:r>
        <w:t xml:space="preserve">Назначить секретарем </w:t>
      </w:r>
      <w:proofErr w:type="gramStart"/>
      <w:r>
        <w:t>заседания Правления ведущего юрисконсульта экспертного отдела Правового управления</w:t>
      </w:r>
      <w:proofErr w:type="gramEnd"/>
      <w:r>
        <w:t xml:space="preserve"> Яковлеву Юлию Олеговну.</w:t>
      </w:r>
    </w:p>
    <w:p w:rsidR="00F338CB" w:rsidRDefault="005E336B">
      <w:pPr>
        <w:pStyle w:val="20"/>
        <w:framePr w:w="10075" w:h="15119" w:hRule="exact" w:wrap="none" w:vAnchor="page" w:hAnchor="page" w:x="1127" w:y="673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333" w:line="322" w:lineRule="exact"/>
        <w:ind w:firstLine="740"/>
      </w:pPr>
      <w:r>
        <w:t xml:space="preserve">По третьему вопросу слушали Генерального директора Партнерства Шилину М.В. о поступившем заявлении </w:t>
      </w:r>
      <w:r>
        <w:t>члена Партнерства ЗАО «СТРОКС» об изменении перечня видов работ, на осуществление которых предоставлено свидетельство о допуске Партнерства.</w:t>
      </w:r>
    </w:p>
    <w:p w:rsidR="00F338CB" w:rsidRDefault="005E336B">
      <w:pPr>
        <w:pStyle w:val="10"/>
        <w:framePr w:w="10075" w:h="15119" w:hRule="exact" w:wrap="none" w:vAnchor="page" w:hAnchor="page" w:x="1127" w:y="673"/>
        <w:shd w:val="clear" w:color="auto" w:fill="auto"/>
        <w:spacing w:after="309" w:line="280" w:lineRule="exact"/>
        <w:ind w:firstLine="740"/>
        <w:jc w:val="both"/>
      </w:pPr>
      <w:bookmarkStart w:id="6" w:name="bookmark6"/>
      <w:r>
        <w:t>Постановили:</w:t>
      </w:r>
      <w:bookmarkEnd w:id="6"/>
    </w:p>
    <w:p w:rsidR="00F338CB" w:rsidRDefault="005E336B">
      <w:pPr>
        <w:pStyle w:val="20"/>
        <w:framePr w:w="10075" w:h="15119" w:hRule="exact" w:wrap="none" w:vAnchor="page" w:hAnchor="page" w:x="1127" w:y="673"/>
        <w:numPr>
          <w:ilvl w:val="1"/>
          <w:numId w:val="3"/>
        </w:numPr>
        <w:shd w:val="clear" w:color="auto" w:fill="auto"/>
        <w:tabs>
          <w:tab w:val="left" w:pos="1325"/>
        </w:tabs>
        <w:spacing w:before="0" w:after="300" w:line="322" w:lineRule="exact"/>
        <w:ind w:firstLine="740"/>
      </w:pPr>
      <w:r>
        <w:t>На основании заявления члена Партнерства ЗАО «СТРОКС», Устава Партнерства, Положения о членстве Партне</w:t>
      </w:r>
      <w:r>
        <w:t>рства, Акта документарной проверки 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дополнив Свидетельство видами работ в соответствии с Приложением</w:t>
      </w:r>
      <w:r>
        <w:t xml:space="preserve"> 1 к настоящему протоколу.</w:t>
      </w:r>
    </w:p>
    <w:p w:rsidR="00F338CB" w:rsidRDefault="005E336B">
      <w:pPr>
        <w:pStyle w:val="20"/>
        <w:framePr w:w="10075" w:h="15119" w:hRule="exact" w:wrap="none" w:vAnchor="page" w:hAnchor="page" w:x="1127" w:y="673"/>
        <w:numPr>
          <w:ilvl w:val="1"/>
          <w:numId w:val="3"/>
        </w:numPr>
        <w:shd w:val="clear" w:color="auto" w:fill="auto"/>
        <w:tabs>
          <w:tab w:val="left" w:pos="1325"/>
        </w:tabs>
        <w:spacing w:before="0" w:after="304" w:line="322" w:lineRule="exact"/>
        <w:ind w:firstLine="740"/>
      </w:pPr>
      <w:r>
        <w:t>Поручить Генеральному директору Партнерства Шилиной М.В. подготовить и подписать Свидетельство о допуске к видам работ, оказывающим влияние на безопасность объектов капитального строительства, в соответствии с принятыми на настоя</w:t>
      </w:r>
      <w:r>
        <w:t>щем заседании решениями.</w:t>
      </w:r>
    </w:p>
    <w:p w:rsidR="00F338CB" w:rsidRDefault="005E336B">
      <w:pPr>
        <w:pStyle w:val="20"/>
        <w:framePr w:w="10075" w:h="15119" w:hRule="exact" w:wrap="none" w:vAnchor="page" w:hAnchor="page" w:x="1127" w:y="673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300" w:line="317" w:lineRule="exact"/>
        <w:ind w:firstLine="600"/>
      </w:pPr>
      <w:proofErr w:type="gramStart"/>
      <w:r>
        <w:t>По четвертому вопросу о размещении средств Компенсационного фонда Партнерства на депозит, слушали Кипер М. В., которая изложила условия размещения средств компенсационного фонда Ассоциации на срочный депозит в ОАО «МОСКОВСКИМ КРЕДИ</w:t>
      </w:r>
      <w:r>
        <w:t>ТНЫЙ БАНК» согласно представленному предложению указанного банка в виде проекта договор банковского депозита с дополнительным соглашением.</w:t>
      </w:r>
      <w:proofErr w:type="gramEnd"/>
    </w:p>
    <w:p w:rsidR="00F338CB" w:rsidRDefault="005E336B">
      <w:pPr>
        <w:pStyle w:val="10"/>
        <w:framePr w:w="10075" w:h="15119" w:hRule="exact" w:wrap="none" w:vAnchor="page" w:hAnchor="page" w:x="1127" w:y="673"/>
        <w:shd w:val="clear" w:color="auto" w:fill="auto"/>
        <w:spacing w:line="317" w:lineRule="exact"/>
        <w:ind w:firstLine="740"/>
        <w:jc w:val="both"/>
      </w:pPr>
      <w:bookmarkStart w:id="7" w:name="bookmark7"/>
      <w:r>
        <w:t>Постановили:</w:t>
      </w:r>
      <w:bookmarkEnd w:id="7"/>
    </w:p>
    <w:p w:rsidR="00F338CB" w:rsidRDefault="005E336B">
      <w:pPr>
        <w:pStyle w:val="20"/>
        <w:framePr w:w="10075" w:h="15119" w:hRule="exact" w:wrap="none" w:vAnchor="page" w:hAnchor="page" w:x="1127" w:y="673"/>
        <w:shd w:val="clear" w:color="auto" w:fill="auto"/>
        <w:tabs>
          <w:tab w:val="left" w:pos="6595"/>
          <w:tab w:val="left" w:pos="9072"/>
        </w:tabs>
        <w:spacing w:before="0" w:after="0" w:line="317" w:lineRule="exact"/>
        <w:ind w:firstLine="600"/>
      </w:pPr>
      <w:r>
        <w:t xml:space="preserve">4.1. </w:t>
      </w:r>
      <w:proofErr w:type="gramStart"/>
      <w:r>
        <w:t>Разместить средства</w:t>
      </w:r>
      <w:proofErr w:type="gramEnd"/>
      <w:r>
        <w:t xml:space="preserve"> компенсационного фонда Партнерства на новый депозит в ОАО «МОСКОВСКИЙ КРЕДИТНЫЙ</w:t>
      </w:r>
      <w:r>
        <w:t xml:space="preserve"> БАНК» на условиях, предусмотренных проектом договора банковского депозита и дополнительного соглашения к нему, а также обеспечить надлежащие условия размещения средств компенсационного фонда Партнерства путем страхования. Размещение средств компенсационно</w:t>
      </w:r>
      <w:r>
        <w:t>го фонда Партнерства осуществляется Партнерством самостоятельно, без привлечения у</w:t>
      </w:r>
      <w:r w:rsidR="00330FE2">
        <w:t>правляющей компании. Поручить              Г</w:t>
      </w:r>
      <w:r>
        <w:t xml:space="preserve">енеральному </w:t>
      </w:r>
      <w:r w:rsidR="00330FE2">
        <w:t xml:space="preserve">        </w:t>
      </w:r>
      <w:r>
        <w:t>директору</w:t>
      </w:r>
      <w:r w:rsidR="00330FE2">
        <w:t xml:space="preserve">         </w:t>
      </w:r>
      <w:r>
        <w:t xml:space="preserve"> Партнерства</w:t>
      </w:r>
      <w:r>
        <w:tab/>
        <w:t>Шилиной</w:t>
      </w:r>
      <w:r>
        <w:tab/>
        <w:t>Марине</w:t>
      </w:r>
      <w:r w:rsidR="00330FE2">
        <w:t xml:space="preserve"> </w:t>
      </w:r>
    </w:p>
    <w:p w:rsidR="00F338CB" w:rsidRDefault="005E336B">
      <w:pPr>
        <w:pStyle w:val="a7"/>
        <w:framePr w:wrap="none" w:vAnchor="page" w:hAnchor="page" w:x="11029" w:y="16185"/>
        <w:shd w:val="clear" w:color="auto" w:fill="auto"/>
        <w:spacing w:line="240" w:lineRule="exact"/>
      </w:pPr>
      <w:r>
        <w:t>2</w:t>
      </w:r>
    </w:p>
    <w:p w:rsidR="00F338CB" w:rsidRDefault="00F338CB">
      <w:pPr>
        <w:rPr>
          <w:sz w:val="2"/>
          <w:szCs w:val="2"/>
        </w:rPr>
        <w:sectPr w:rsidR="00F338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8CB" w:rsidRDefault="005E336B">
      <w:pPr>
        <w:pStyle w:val="20"/>
        <w:framePr w:w="10291" w:h="983" w:hRule="exact" w:wrap="none" w:vAnchor="page" w:hAnchor="page" w:x="971" w:y="666"/>
        <w:shd w:val="clear" w:color="auto" w:fill="auto"/>
        <w:spacing w:before="0" w:after="0" w:line="317" w:lineRule="exact"/>
        <w:ind w:left="140"/>
      </w:pPr>
      <w:r>
        <w:lastRenderedPageBreak/>
        <w:t xml:space="preserve">Владимировне подписать договор о размещении средств компенсационного </w:t>
      </w:r>
      <w:r>
        <w:t xml:space="preserve">фонда Партнерства на депозит в ОАО </w:t>
      </w:r>
      <w:r w:rsidR="00330FE2">
        <w:t>«</w:t>
      </w:r>
      <w:proofErr w:type="gramStart"/>
      <w:r w:rsidR="00330FE2">
        <w:t>МОСКОВСКИМ</w:t>
      </w:r>
      <w:proofErr w:type="gramEnd"/>
      <w:r w:rsidR="00330FE2">
        <w:t xml:space="preserve"> КРЕДИТНЫЙ БАНК» на </w:t>
      </w:r>
      <w:r>
        <w:t>условиях, указанных в настоящем протоколе.</w:t>
      </w:r>
    </w:p>
    <w:p w:rsidR="00F338CB" w:rsidRDefault="005E336B" w:rsidP="00330FE2">
      <w:pPr>
        <w:pStyle w:val="20"/>
        <w:framePr w:w="10291" w:h="677" w:hRule="exact" w:wrap="none" w:vAnchor="page" w:hAnchor="page" w:x="971" w:y="1968"/>
        <w:shd w:val="clear" w:color="auto" w:fill="auto"/>
        <w:tabs>
          <w:tab w:val="left" w:pos="709"/>
        </w:tabs>
        <w:spacing w:before="0" w:after="0" w:line="326" w:lineRule="exact"/>
        <w:ind w:left="140"/>
      </w:pPr>
      <w:r>
        <w:tab/>
        <w:t>5. По пятому вопросу слушали руководителя управления технического</w:t>
      </w:r>
      <w:r w:rsidR="00330FE2">
        <w:t xml:space="preserve"> </w:t>
      </w:r>
      <w:r>
        <w:t xml:space="preserve"> регулирования Мальцеву Л.П.</w:t>
      </w:r>
    </w:p>
    <w:p w:rsidR="00F338CB" w:rsidRDefault="005E336B" w:rsidP="00330FE2">
      <w:pPr>
        <w:pStyle w:val="20"/>
        <w:framePr w:wrap="none" w:vAnchor="page" w:hAnchor="page" w:x="971" w:y="2956"/>
        <w:shd w:val="clear" w:color="auto" w:fill="auto"/>
        <w:tabs>
          <w:tab w:val="left" w:pos="709"/>
        </w:tabs>
        <w:spacing w:before="0" w:after="0" w:line="280" w:lineRule="exact"/>
        <w:ind w:left="140" w:firstLine="740"/>
        <w:jc w:val="left"/>
      </w:pPr>
      <w:r w:rsidRPr="00330FE2">
        <w:rPr>
          <w:b/>
        </w:rPr>
        <w:t>Постановили:</w:t>
      </w:r>
    </w:p>
    <w:p w:rsidR="00F338CB" w:rsidRDefault="005E336B" w:rsidP="00330FE2">
      <w:pPr>
        <w:pStyle w:val="20"/>
        <w:framePr w:w="10291" w:h="1379" w:hRule="exact" w:wrap="none" w:vAnchor="page" w:hAnchor="page" w:x="971" w:y="3533"/>
        <w:shd w:val="clear" w:color="auto" w:fill="auto"/>
        <w:tabs>
          <w:tab w:val="left" w:pos="709"/>
        </w:tabs>
        <w:spacing w:before="0" w:after="0" w:line="326" w:lineRule="exact"/>
        <w:ind w:left="140" w:firstLine="740"/>
      </w:pPr>
      <w:r>
        <w:t>5.1</w:t>
      </w:r>
      <w:r w:rsidR="00330FE2">
        <w:t xml:space="preserve">. </w:t>
      </w:r>
      <w:r>
        <w:t xml:space="preserve"> Утвердить график плановых </w:t>
      </w:r>
      <w:r>
        <w:t>проверок на</w:t>
      </w:r>
      <w:r w:rsidR="00C61F54">
        <w:t xml:space="preserve"> </w:t>
      </w:r>
      <w:r>
        <w:t>2015 год в соответствии с</w:t>
      </w:r>
      <w:r w:rsidR="00330FE2">
        <w:t xml:space="preserve"> </w:t>
      </w:r>
      <w:r>
        <w:t>Приложением №2 к настоящему протоколу.</w:t>
      </w:r>
    </w:p>
    <w:p w:rsidR="00330FE2" w:rsidRDefault="00330FE2" w:rsidP="00330FE2">
      <w:pPr>
        <w:pStyle w:val="20"/>
        <w:framePr w:w="10291" w:h="1379" w:hRule="exact" w:wrap="none" w:vAnchor="page" w:hAnchor="page" w:x="971" w:y="3533"/>
        <w:shd w:val="clear" w:color="auto" w:fill="auto"/>
        <w:tabs>
          <w:tab w:val="left" w:pos="709"/>
        </w:tabs>
        <w:spacing w:before="0" w:after="0" w:line="326" w:lineRule="exact"/>
        <w:ind w:left="140" w:firstLine="740"/>
      </w:pPr>
    </w:p>
    <w:p w:rsidR="00F338CB" w:rsidRDefault="005E336B" w:rsidP="00330FE2">
      <w:pPr>
        <w:pStyle w:val="20"/>
        <w:framePr w:w="10291" w:h="1379" w:hRule="exact" w:wrap="none" w:vAnchor="page" w:hAnchor="page" w:x="971" w:y="3533"/>
        <w:shd w:val="clear" w:color="auto" w:fill="auto"/>
        <w:tabs>
          <w:tab w:val="left" w:pos="709"/>
        </w:tabs>
        <w:spacing w:before="0" w:after="0" w:line="280" w:lineRule="exact"/>
        <w:ind w:left="140" w:firstLine="740"/>
        <w:jc w:val="left"/>
      </w:pPr>
      <w:r>
        <w:t>По всем вопросам решения приняты едино</w:t>
      </w:r>
      <w:r w:rsidR="00330FE2">
        <w:t>гласно.</w:t>
      </w:r>
    </w:p>
    <w:p w:rsidR="00F338CB" w:rsidRDefault="005E336B" w:rsidP="00330FE2">
      <w:pPr>
        <w:pStyle w:val="a9"/>
        <w:framePr w:w="3091" w:h="715" w:hRule="exact" w:wrap="none" w:vAnchor="page" w:hAnchor="page" w:x="1067" w:y="5159"/>
        <w:shd w:val="clear" w:color="auto" w:fill="auto"/>
        <w:tabs>
          <w:tab w:val="left" w:pos="709"/>
        </w:tabs>
      </w:pPr>
      <w:r>
        <w:t>Председатель Правления Партнерства</w:t>
      </w:r>
    </w:p>
    <w:p w:rsidR="00F338CB" w:rsidRDefault="005E336B" w:rsidP="00330FE2">
      <w:pPr>
        <w:pStyle w:val="20"/>
        <w:framePr w:wrap="none" w:vAnchor="page" w:hAnchor="page" w:x="971" w:y="6200"/>
        <w:shd w:val="clear" w:color="auto" w:fill="auto"/>
        <w:spacing w:before="0" w:after="0" w:line="280" w:lineRule="exact"/>
        <w:ind w:left="142"/>
        <w:jc w:val="left"/>
      </w:pPr>
      <w:r>
        <w:t>Секретарь заседания Правления</w:t>
      </w:r>
    </w:p>
    <w:p w:rsidR="00F338CB" w:rsidRDefault="005E336B">
      <w:pPr>
        <w:pStyle w:val="a9"/>
        <w:framePr w:wrap="none" w:vAnchor="page" w:hAnchor="page" w:x="8862" w:y="5169"/>
        <w:shd w:val="clear" w:color="auto" w:fill="auto"/>
        <w:spacing w:line="280" w:lineRule="exact"/>
        <w:jc w:val="left"/>
      </w:pPr>
      <w:r>
        <w:t>/Дроздов В.В./</w:t>
      </w:r>
    </w:p>
    <w:p w:rsidR="00F338CB" w:rsidRDefault="005E336B">
      <w:pPr>
        <w:pStyle w:val="a9"/>
        <w:framePr w:wrap="none" w:vAnchor="page" w:hAnchor="page" w:x="8881" w:y="6167"/>
        <w:shd w:val="clear" w:color="auto" w:fill="auto"/>
        <w:spacing w:line="280" w:lineRule="exact"/>
        <w:jc w:val="left"/>
      </w:pPr>
      <w:r>
        <w:t>/Яковлева Ю.О./</w:t>
      </w:r>
    </w:p>
    <w:p w:rsidR="00F338CB" w:rsidRDefault="005E336B">
      <w:pPr>
        <w:pStyle w:val="a7"/>
        <w:framePr w:wrap="none" w:vAnchor="page" w:hAnchor="page" w:x="11070" w:y="16274"/>
        <w:shd w:val="clear" w:color="auto" w:fill="auto"/>
        <w:spacing w:line="240" w:lineRule="exact"/>
      </w:pPr>
      <w:r>
        <w:t>3</w:t>
      </w:r>
    </w:p>
    <w:p w:rsidR="00F338CB" w:rsidRDefault="00F338CB">
      <w:pPr>
        <w:rPr>
          <w:sz w:val="2"/>
          <w:szCs w:val="2"/>
        </w:rPr>
        <w:sectPr w:rsidR="00F338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0FE2" w:rsidRDefault="00330FE2" w:rsidP="00330FE2">
      <w:pPr>
        <w:pStyle w:val="ab"/>
        <w:framePr w:w="5213" w:h="1994" w:hRule="exact" w:wrap="none" w:vAnchor="page" w:hAnchor="page" w:x="11220" w:y="387"/>
        <w:shd w:val="clear" w:color="auto" w:fill="auto"/>
        <w:ind w:left="142"/>
      </w:pPr>
    </w:p>
    <w:p w:rsidR="00330FE2" w:rsidRDefault="00330FE2" w:rsidP="00330FE2">
      <w:pPr>
        <w:pStyle w:val="ab"/>
        <w:framePr w:w="5213" w:h="1994" w:hRule="exact" w:wrap="none" w:vAnchor="page" w:hAnchor="page" w:x="11220" w:y="387"/>
        <w:shd w:val="clear" w:color="auto" w:fill="auto"/>
        <w:ind w:left="142"/>
      </w:pPr>
      <w:r>
        <w:t xml:space="preserve">Приложение № 1 </w:t>
      </w:r>
    </w:p>
    <w:p w:rsidR="00330FE2" w:rsidRDefault="00330FE2" w:rsidP="00330FE2">
      <w:pPr>
        <w:pStyle w:val="ab"/>
        <w:framePr w:w="5213" w:h="1994" w:hRule="exact" w:wrap="none" w:vAnchor="page" w:hAnchor="page" w:x="11220" w:y="387"/>
        <w:shd w:val="clear" w:color="auto" w:fill="auto"/>
        <w:jc w:val="left"/>
      </w:pPr>
      <w:r>
        <w:t xml:space="preserve">к протоколу Правления Саморегулируемой организации </w:t>
      </w:r>
    </w:p>
    <w:p w:rsidR="00330FE2" w:rsidRDefault="00330FE2" w:rsidP="00330FE2">
      <w:pPr>
        <w:pStyle w:val="ab"/>
        <w:framePr w:w="5213" w:h="1994" w:hRule="exact" w:wrap="none" w:vAnchor="page" w:hAnchor="page" w:x="11220" w:y="387"/>
        <w:shd w:val="clear" w:color="auto" w:fill="auto"/>
        <w:jc w:val="left"/>
      </w:pPr>
      <w:r>
        <w:t xml:space="preserve">   Некоммерческое Партнерство строительных компаний</w:t>
      </w:r>
    </w:p>
    <w:p w:rsidR="00330FE2" w:rsidRDefault="00330FE2" w:rsidP="00330FE2">
      <w:pPr>
        <w:pStyle w:val="ab"/>
        <w:framePr w:w="5213" w:h="1994" w:hRule="exact" w:wrap="none" w:vAnchor="page" w:hAnchor="page" w:x="11220" w:y="387"/>
        <w:shd w:val="clear" w:color="auto" w:fill="auto"/>
        <w:ind w:left="142"/>
      </w:pPr>
      <w:r>
        <w:t xml:space="preserve"> «Межрегиональный строительный комплекс»</w:t>
      </w:r>
      <w:r w:rsidRPr="00330FE2">
        <w:t xml:space="preserve"> </w:t>
      </w:r>
    </w:p>
    <w:p w:rsidR="00330FE2" w:rsidRDefault="00330FE2" w:rsidP="00330FE2">
      <w:pPr>
        <w:pStyle w:val="ab"/>
        <w:framePr w:w="5213" w:h="1994" w:hRule="exact" w:wrap="none" w:vAnchor="page" w:hAnchor="page" w:x="11220" w:y="387"/>
        <w:shd w:val="clear" w:color="auto" w:fill="auto"/>
        <w:ind w:left="142"/>
      </w:pPr>
      <w:r>
        <w:t xml:space="preserve">от «30» октября 2014 г. № 040-2014 </w:t>
      </w:r>
    </w:p>
    <w:p w:rsidR="00330FE2" w:rsidRDefault="00330FE2" w:rsidP="00330FE2">
      <w:pPr>
        <w:pStyle w:val="ab"/>
        <w:framePr w:w="5213" w:h="1994" w:hRule="exact" w:wrap="none" w:vAnchor="page" w:hAnchor="page" w:x="11220" w:y="387"/>
        <w:shd w:val="clear" w:color="auto" w:fill="auto"/>
        <w:ind w:left="142"/>
      </w:pPr>
    </w:p>
    <w:p w:rsidR="00F338CB" w:rsidRDefault="005E336B">
      <w:pPr>
        <w:pStyle w:val="a7"/>
        <w:framePr w:wrap="none" w:vAnchor="page" w:hAnchor="page" w:x="16175" w:y="10672"/>
        <w:shd w:val="clear" w:color="auto" w:fill="auto"/>
        <w:spacing w:line="240" w:lineRule="exact"/>
      </w:pPr>
      <w:r>
        <w:t>4</w:t>
      </w:r>
    </w:p>
    <w:p w:rsidR="00F338CB" w:rsidRDefault="00F338CB">
      <w:pPr>
        <w:rPr>
          <w:sz w:val="2"/>
          <w:szCs w:val="2"/>
        </w:rPr>
      </w:pPr>
    </w:p>
    <w:p w:rsidR="00330FE2" w:rsidRDefault="00330FE2">
      <w:pPr>
        <w:rPr>
          <w:sz w:val="2"/>
          <w:szCs w:val="2"/>
        </w:rPr>
      </w:pPr>
    </w:p>
    <w:tbl>
      <w:tblPr>
        <w:tblpPr w:leftFromText="180" w:rightFromText="180" w:vertAnchor="page" w:horzAnchor="margin" w:tblpY="22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016"/>
        <w:gridCol w:w="1718"/>
        <w:gridCol w:w="994"/>
        <w:gridCol w:w="6518"/>
        <w:gridCol w:w="2002"/>
        <w:gridCol w:w="2088"/>
      </w:tblGrid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40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  <w:p w:rsidR="00C61F54" w:rsidRDefault="00C61F54" w:rsidP="00C61F54">
            <w:pPr>
              <w:pStyle w:val="20"/>
              <w:shd w:val="clear" w:color="auto" w:fill="auto"/>
              <w:spacing w:before="60" w:after="0" w:line="22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  <w:p w:rsidR="00C61F54" w:rsidRDefault="00C61F54" w:rsidP="00C61F54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компании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Номер</w:t>
            </w:r>
          </w:p>
          <w:p w:rsidR="00C61F54" w:rsidRDefault="00C61F54" w:rsidP="00C61F54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свидетельства о допуске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1pt"/>
              </w:rPr>
              <w:t>Номер</w:t>
            </w:r>
          </w:p>
          <w:p w:rsidR="00C61F54" w:rsidRDefault="00C61F54" w:rsidP="00C61F54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вида</w:t>
            </w:r>
          </w:p>
          <w:p w:rsidR="00C61F54" w:rsidRDefault="00C61F54" w:rsidP="00C61F54">
            <w:pPr>
              <w:pStyle w:val="20"/>
              <w:shd w:val="clear" w:color="auto" w:fill="auto"/>
              <w:spacing w:before="0" w:after="0" w:line="250" w:lineRule="exact"/>
              <w:ind w:left="320"/>
              <w:jc w:val="left"/>
            </w:pPr>
            <w:r>
              <w:rPr>
                <w:rStyle w:val="211pt"/>
              </w:rPr>
              <w:t>работ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ind w:right="2320"/>
              <w:jc w:val="right"/>
            </w:pPr>
            <w:r>
              <w:rPr>
                <w:rStyle w:val="211pt"/>
              </w:rPr>
              <w:t>Наименование вида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Отметка о допуске к видам работ, которые оказывают влияние на безопасность особо опасных и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MicrosoftSansSerif105pt"/>
              </w:rPr>
              <w:t>1</w:t>
            </w:r>
            <w:r>
              <w:rPr>
                <w:rStyle w:val="2Tahoma10pt"/>
                <w:b w:val="0"/>
                <w:bCs w:val="0"/>
              </w:rPr>
              <w:t>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ЗАО «СТРОКС»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№ 034.14-</w:t>
            </w:r>
          </w:p>
          <w:p w:rsidR="00C61F54" w:rsidRDefault="00C61F54" w:rsidP="00C61F5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2009-</w:t>
            </w:r>
          </w:p>
          <w:p w:rsidR="00C61F54" w:rsidRDefault="00C61F54" w:rsidP="00C61F54">
            <w:pPr>
              <w:pStyle w:val="20"/>
              <w:shd w:val="clear" w:color="auto" w:fill="auto"/>
              <w:spacing w:before="0" w:after="0" w:line="274" w:lineRule="exact"/>
              <w:ind w:left="200"/>
              <w:jc w:val="center"/>
            </w:pPr>
            <w:r>
              <w:rPr>
                <w:rStyle w:val="211pt"/>
              </w:rPr>
              <w:t>7714039302- С-039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ind w:right="2320"/>
              <w:jc w:val="right"/>
            </w:pPr>
            <w:r>
              <w:rPr>
                <w:rStyle w:val="211pt0"/>
              </w:rPr>
              <w:t>Свайные работы. Закрепление грунтов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F54" w:rsidRDefault="00C61F54" w:rsidP="00C61F54">
            <w:pPr>
              <w:pStyle w:val="20"/>
              <w:spacing w:line="22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Устройство забивных и буронабивных свай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Работы по устройству каменных конструкций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Устройство конструкций из кирпича, в том числе с облицовкой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Монтаж деревянных конструкций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11.1.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1pt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Пусконаладочные работы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24.7.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Пусконаладочные работы автоматики в электроснабжении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C61F54" w:rsidTr="00C61F5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24.10.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Пусконаладочные работы систем автоматики, сигнализации и взаимосвязанных устройств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F54" w:rsidRDefault="00C61F54" w:rsidP="00C61F5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</w:tr>
    </w:tbl>
    <w:p w:rsidR="00330FE2" w:rsidRDefault="00330FE2">
      <w:pPr>
        <w:rPr>
          <w:sz w:val="2"/>
          <w:szCs w:val="2"/>
        </w:rPr>
      </w:pPr>
    </w:p>
    <w:sectPr w:rsidR="00330FE2" w:rsidSect="00F338C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6B" w:rsidRDefault="005E336B" w:rsidP="00F338CB">
      <w:r>
        <w:separator/>
      </w:r>
    </w:p>
  </w:endnote>
  <w:endnote w:type="continuationSeparator" w:id="0">
    <w:p w:rsidR="005E336B" w:rsidRDefault="005E336B" w:rsidP="00F3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6B" w:rsidRDefault="005E336B"/>
  </w:footnote>
  <w:footnote w:type="continuationSeparator" w:id="0">
    <w:p w:rsidR="005E336B" w:rsidRDefault="005E33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C41"/>
    <w:multiLevelType w:val="multilevel"/>
    <w:tmpl w:val="9D207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A6E5E"/>
    <w:multiLevelType w:val="multilevel"/>
    <w:tmpl w:val="C5C8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42BB2"/>
    <w:multiLevelType w:val="multilevel"/>
    <w:tmpl w:val="EE249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38CB"/>
    <w:rsid w:val="00330FE2"/>
    <w:rsid w:val="005E336B"/>
    <w:rsid w:val="00C61F54"/>
    <w:rsid w:val="00F3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8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8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33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3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3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F3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338C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F3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F338CB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sid w:val="00F338C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25">
    <w:name w:val="Подпись к картинке (2)"/>
    <w:basedOn w:val="23"/>
    <w:rsid w:val="00F338CB"/>
    <w:rPr>
      <w:color w:val="FFFFFF"/>
      <w:w w:val="100"/>
      <w:position w:val="0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F3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F3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sid w:val="00F33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F338C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F338C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F338CB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F338C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F338C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338C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338CB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338C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338CB"/>
    <w:pPr>
      <w:shd w:val="clear" w:color="auto" w:fill="FFFFFF"/>
      <w:spacing w:before="300" w:after="4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rsid w:val="00F338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F338CB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4"/>
      <w:szCs w:val="14"/>
      <w:lang w:val="en-US" w:eastAsia="en-US" w:bidi="en-US"/>
    </w:rPr>
  </w:style>
  <w:style w:type="paragraph" w:customStyle="1" w:styleId="24">
    <w:name w:val="Подпись к картинке (2)"/>
    <w:basedOn w:val="a"/>
    <w:link w:val="23"/>
    <w:rsid w:val="00F338C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30"/>
      <w:sz w:val="36"/>
      <w:szCs w:val="36"/>
    </w:rPr>
  </w:style>
  <w:style w:type="paragraph" w:customStyle="1" w:styleId="a9">
    <w:name w:val="Подпись к картинке"/>
    <w:basedOn w:val="a"/>
    <w:link w:val="a8"/>
    <w:rsid w:val="00F338C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F338CB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F338CB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2018-03-10T19:27:00Z</dcterms:created>
  <dcterms:modified xsi:type="dcterms:W3CDTF">2018-03-10T19:39:00Z</dcterms:modified>
</cp:coreProperties>
</file>