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5E" w:rsidRDefault="00F732AA" w:rsidP="00FD2E5E">
      <w:pPr>
        <w:pStyle w:val="30"/>
        <w:framePr w:w="10622" w:h="2893" w:hRule="exact" w:wrap="none" w:vAnchor="page" w:hAnchor="page" w:x="556" w:y="548"/>
        <w:shd w:val="clear" w:color="auto" w:fill="auto"/>
        <w:spacing w:after="0" w:line="240" w:lineRule="auto"/>
        <w:ind w:left="680" w:right="958" w:firstLine="29"/>
        <w:jc w:val="center"/>
      </w:pPr>
      <w:r>
        <w:t>Протокол № 045-2010</w:t>
      </w:r>
    </w:p>
    <w:p w:rsidR="00FD2E5E" w:rsidRDefault="00F732AA" w:rsidP="00FD2E5E">
      <w:pPr>
        <w:pStyle w:val="30"/>
        <w:framePr w:w="10622" w:h="2893" w:hRule="exact" w:wrap="none" w:vAnchor="page" w:hAnchor="page" w:x="556" w:y="548"/>
        <w:shd w:val="clear" w:color="auto" w:fill="auto"/>
        <w:spacing w:after="0" w:line="240" w:lineRule="auto"/>
        <w:ind w:left="680" w:right="958" w:firstLine="29"/>
        <w:jc w:val="center"/>
      </w:pPr>
      <w:r>
        <w:t xml:space="preserve">Правления Некоммерческого партнерства </w:t>
      </w:r>
    </w:p>
    <w:p w:rsidR="005A4110" w:rsidRDefault="00F732AA" w:rsidP="00FD2E5E">
      <w:pPr>
        <w:pStyle w:val="30"/>
        <w:framePr w:w="10622" w:h="2893" w:hRule="exact" w:wrap="none" w:vAnchor="page" w:hAnchor="page" w:x="556" w:y="548"/>
        <w:shd w:val="clear" w:color="auto" w:fill="auto"/>
        <w:spacing w:after="0" w:line="240" w:lineRule="auto"/>
        <w:ind w:left="680" w:right="958" w:firstLine="29"/>
        <w:jc w:val="center"/>
      </w:pPr>
      <w:r>
        <w:t>«Межрегиональное объединение строителей инженерного комплекса»</w:t>
      </w:r>
    </w:p>
    <w:p w:rsidR="00FD2E5E" w:rsidRDefault="00FD2E5E" w:rsidP="00FD2E5E">
      <w:pPr>
        <w:pStyle w:val="30"/>
        <w:framePr w:w="10622" w:h="2893" w:hRule="exact" w:wrap="none" w:vAnchor="page" w:hAnchor="page" w:x="556" w:y="548"/>
        <w:shd w:val="clear" w:color="auto" w:fill="auto"/>
        <w:spacing w:after="0" w:line="240" w:lineRule="auto"/>
        <w:ind w:left="680" w:right="958" w:firstLine="29"/>
        <w:jc w:val="center"/>
      </w:pPr>
    </w:p>
    <w:p w:rsidR="005A4110" w:rsidRDefault="00F732AA">
      <w:pPr>
        <w:pStyle w:val="20"/>
        <w:framePr w:w="10622" w:h="2893" w:hRule="exact" w:wrap="none" w:vAnchor="page" w:hAnchor="page" w:x="556" w:y="548"/>
        <w:shd w:val="clear" w:color="auto" w:fill="auto"/>
        <w:tabs>
          <w:tab w:val="left" w:pos="7369"/>
        </w:tabs>
        <w:spacing w:before="0" w:after="124" w:line="280" w:lineRule="exact"/>
        <w:ind w:left="860"/>
      </w:pPr>
      <w:r>
        <w:t>г. Москва</w:t>
      </w:r>
      <w:r>
        <w:tab/>
        <w:t>«20» декабря 2010 г.</w:t>
      </w:r>
    </w:p>
    <w:p w:rsidR="005A4110" w:rsidRDefault="00F732AA">
      <w:pPr>
        <w:pStyle w:val="20"/>
        <w:framePr w:w="10622" w:h="2893" w:hRule="exact" w:wrap="none" w:vAnchor="page" w:hAnchor="page" w:x="556" w:y="548"/>
        <w:shd w:val="clear" w:color="auto" w:fill="auto"/>
        <w:spacing w:before="0" w:after="213" w:line="322" w:lineRule="exact"/>
        <w:ind w:left="680" w:right="2540"/>
        <w:jc w:val="left"/>
      </w:pPr>
      <w:r>
        <w:t xml:space="preserve">Время проведения: с 13 часов 00 минут до 14 часов 30 минут Место проведения: </w:t>
      </w:r>
      <w:proofErr w:type="gramStart"/>
      <w:r>
        <w:t>г</w:t>
      </w:r>
      <w:proofErr w:type="gramEnd"/>
      <w:r>
        <w:t xml:space="preserve">. Москва, Большая </w:t>
      </w:r>
      <w:r>
        <w:t>Татарская, д. 46, стр. 1</w:t>
      </w:r>
    </w:p>
    <w:p w:rsidR="005A4110" w:rsidRDefault="00F732AA">
      <w:pPr>
        <w:pStyle w:val="10"/>
        <w:framePr w:w="10622" w:h="2893" w:hRule="exact" w:wrap="none" w:vAnchor="page" w:hAnchor="page" w:x="556" w:y="548"/>
        <w:shd w:val="clear" w:color="auto" w:fill="auto"/>
        <w:spacing w:before="0" w:after="0" w:line="280" w:lineRule="exact"/>
        <w:ind w:firstLine="680"/>
      </w:pPr>
      <w:bookmarkStart w:id="0" w:name="bookmark0"/>
      <w:r>
        <w:t>Присутствовали:</w:t>
      </w:r>
      <w:bookmarkEnd w:id="0"/>
    </w:p>
    <w:p w:rsidR="005A4110" w:rsidRDefault="00F732AA">
      <w:pPr>
        <w:pStyle w:val="20"/>
        <w:framePr w:w="10622" w:h="4245" w:hRule="exact" w:wrap="none" w:vAnchor="page" w:hAnchor="page" w:x="556" w:y="3703"/>
        <w:shd w:val="clear" w:color="auto" w:fill="auto"/>
        <w:spacing w:before="0" w:after="0" w:line="322" w:lineRule="exact"/>
        <w:ind w:firstLine="680"/>
      </w:pPr>
      <w:r>
        <w:t>члены Правления Некоммерческого партнерства «Межрегиональное объединение строителей инженерного комплекса»:</w:t>
      </w:r>
    </w:p>
    <w:p w:rsidR="005A4110" w:rsidRDefault="00F732AA">
      <w:pPr>
        <w:pStyle w:val="20"/>
        <w:framePr w:w="10622" w:h="4245" w:hRule="exact" w:wrap="none" w:vAnchor="page" w:hAnchor="page" w:x="556" w:y="3703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22" w:lineRule="exact"/>
        <w:ind w:firstLine="680"/>
      </w:pPr>
      <w:r>
        <w:t>Пономаренко Александр Михайлович</w:t>
      </w:r>
    </w:p>
    <w:p w:rsidR="005A4110" w:rsidRDefault="00F732AA">
      <w:pPr>
        <w:pStyle w:val="20"/>
        <w:framePr w:w="10622" w:h="4245" w:hRule="exact" w:wrap="none" w:vAnchor="page" w:hAnchor="page" w:x="556" w:y="3703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322" w:lineRule="exact"/>
        <w:ind w:firstLine="680"/>
      </w:pPr>
      <w:r>
        <w:t>Королев Павел Евгеньевич</w:t>
      </w:r>
    </w:p>
    <w:p w:rsidR="005A4110" w:rsidRDefault="00F732AA">
      <w:pPr>
        <w:pStyle w:val="20"/>
        <w:framePr w:w="10622" w:h="4245" w:hRule="exact" w:wrap="none" w:vAnchor="page" w:hAnchor="page" w:x="556" w:y="3703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322" w:lineRule="exact"/>
        <w:ind w:firstLine="680"/>
      </w:pPr>
      <w:r>
        <w:t>Федотов Сергей Михайлович</w:t>
      </w:r>
    </w:p>
    <w:p w:rsidR="005A4110" w:rsidRDefault="00F732AA">
      <w:pPr>
        <w:pStyle w:val="20"/>
        <w:framePr w:w="10622" w:h="4245" w:hRule="exact" w:wrap="none" w:vAnchor="page" w:hAnchor="page" w:x="556" w:y="3703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322" w:lineRule="exact"/>
        <w:ind w:firstLine="680"/>
      </w:pPr>
      <w:r>
        <w:t xml:space="preserve">Трамбовецкий Владимир </w:t>
      </w:r>
      <w:r>
        <w:t>Сергеевич</w:t>
      </w:r>
    </w:p>
    <w:p w:rsidR="005A4110" w:rsidRDefault="00F732AA">
      <w:pPr>
        <w:pStyle w:val="20"/>
        <w:framePr w:w="10622" w:h="4245" w:hRule="exact" w:wrap="none" w:vAnchor="page" w:hAnchor="page" w:x="556" w:y="3703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322" w:lineRule="exact"/>
        <w:ind w:firstLine="680"/>
      </w:pPr>
      <w:r>
        <w:t>Калядин Юрий Владимирович</w:t>
      </w:r>
    </w:p>
    <w:p w:rsidR="005A4110" w:rsidRDefault="00F732AA">
      <w:pPr>
        <w:pStyle w:val="20"/>
        <w:framePr w:w="10622" w:h="4245" w:hRule="exact" w:wrap="none" w:vAnchor="page" w:hAnchor="page" w:x="556" w:y="3703"/>
        <w:numPr>
          <w:ilvl w:val="0"/>
          <w:numId w:val="1"/>
        </w:numPr>
        <w:shd w:val="clear" w:color="auto" w:fill="auto"/>
        <w:tabs>
          <w:tab w:val="left" w:pos="1067"/>
        </w:tabs>
        <w:spacing w:before="0" w:after="0" w:line="322" w:lineRule="exact"/>
        <w:ind w:firstLine="680"/>
      </w:pPr>
      <w:r>
        <w:t>Разгон Леонид Аврамович</w:t>
      </w:r>
    </w:p>
    <w:p w:rsidR="005A4110" w:rsidRDefault="00F732AA">
      <w:pPr>
        <w:pStyle w:val="20"/>
        <w:framePr w:w="10622" w:h="4245" w:hRule="exact" w:wrap="none" w:vAnchor="page" w:hAnchor="page" w:x="556" w:y="3703"/>
        <w:shd w:val="clear" w:color="auto" w:fill="auto"/>
        <w:tabs>
          <w:tab w:val="left" w:pos="559"/>
        </w:tabs>
        <w:spacing w:before="0" w:after="0" w:line="322" w:lineRule="exact"/>
      </w:pPr>
      <w:r>
        <w:tab/>
      </w:r>
      <w:r w:rsidR="00FD2E5E">
        <w:t xml:space="preserve">  </w:t>
      </w:r>
      <w:r>
        <w:t xml:space="preserve">7. </w:t>
      </w:r>
      <w:r w:rsidR="00FD2E5E">
        <w:t xml:space="preserve">  </w:t>
      </w:r>
      <w:r>
        <w:t>Баликоев Валерий Урусбиевич</w:t>
      </w:r>
    </w:p>
    <w:p w:rsidR="005A4110" w:rsidRDefault="00F732AA">
      <w:pPr>
        <w:pStyle w:val="20"/>
        <w:framePr w:w="10622" w:h="4245" w:hRule="exact" w:wrap="none" w:vAnchor="page" w:hAnchor="page" w:x="556" w:y="3703"/>
        <w:shd w:val="clear" w:color="auto" w:fill="auto"/>
        <w:tabs>
          <w:tab w:val="left" w:pos="559"/>
        </w:tabs>
        <w:spacing w:before="0" w:after="0" w:line="322" w:lineRule="exact"/>
      </w:pPr>
      <w:r w:rsidRPr="00FD2E5E">
        <w:rPr>
          <w:lang w:eastAsia="en-US" w:bidi="en-US"/>
        </w:rPr>
        <w:tab/>
      </w:r>
      <w:r w:rsidR="00FD2E5E">
        <w:rPr>
          <w:lang w:eastAsia="en-US" w:bidi="en-US"/>
        </w:rPr>
        <w:t xml:space="preserve">  </w:t>
      </w:r>
      <w:r>
        <w:t xml:space="preserve">8. </w:t>
      </w:r>
      <w:r w:rsidR="00FD2E5E">
        <w:t xml:space="preserve">  </w:t>
      </w:r>
      <w:r>
        <w:t>Волков Александр Васильевич</w:t>
      </w:r>
    </w:p>
    <w:p w:rsidR="005A4110" w:rsidRDefault="00F732AA">
      <w:pPr>
        <w:pStyle w:val="20"/>
        <w:framePr w:w="10622" w:h="4245" w:hRule="exact" w:wrap="none" w:vAnchor="page" w:hAnchor="page" w:x="556" w:y="3703"/>
        <w:shd w:val="clear" w:color="auto" w:fill="auto"/>
        <w:tabs>
          <w:tab w:val="left" w:pos="559"/>
        </w:tabs>
        <w:spacing w:before="0" w:after="273" w:line="322" w:lineRule="exact"/>
      </w:pPr>
      <w:r>
        <w:tab/>
      </w:r>
      <w:r w:rsidR="00FD2E5E">
        <w:t xml:space="preserve">  </w:t>
      </w:r>
      <w:r>
        <w:t xml:space="preserve">9. </w:t>
      </w:r>
      <w:r w:rsidR="00FD2E5E">
        <w:t xml:space="preserve">  </w:t>
      </w:r>
      <w:r>
        <w:t>Пархоменко Александр Витольдович</w:t>
      </w:r>
    </w:p>
    <w:p w:rsidR="005A4110" w:rsidRDefault="00F732AA">
      <w:pPr>
        <w:pStyle w:val="20"/>
        <w:framePr w:w="10622" w:h="4245" w:hRule="exact" w:wrap="none" w:vAnchor="page" w:hAnchor="page" w:x="556" w:y="3703"/>
        <w:shd w:val="clear" w:color="auto" w:fill="auto"/>
        <w:tabs>
          <w:tab w:val="left" w:pos="559"/>
        </w:tabs>
        <w:spacing w:before="0" w:after="0" w:line="280" w:lineRule="exact"/>
      </w:pPr>
      <w:r>
        <w:tab/>
        <w:t>Генеральный директор Шилина Марина Владимировна</w:t>
      </w:r>
    </w:p>
    <w:p w:rsidR="005A4110" w:rsidRDefault="00F732AA">
      <w:pPr>
        <w:pStyle w:val="40"/>
        <w:framePr w:w="10622" w:h="2325" w:hRule="exact" w:wrap="none" w:vAnchor="page" w:hAnchor="page" w:x="556" w:y="8289"/>
        <w:shd w:val="clear" w:color="auto" w:fill="auto"/>
        <w:spacing w:before="0" w:after="335" w:line="240" w:lineRule="exact"/>
      </w:pPr>
      <w:r>
        <w:t xml:space="preserve">Кворум для принятия решений </w:t>
      </w:r>
      <w:r>
        <w:t>имеется.</w:t>
      </w:r>
    </w:p>
    <w:p w:rsidR="005A4110" w:rsidRDefault="00F732AA">
      <w:pPr>
        <w:pStyle w:val="10"/>
        <w:framePr w:w="10622" w:h="2325" w:hRule="exact" w:wrap="none" w:vAnchor="page" w:hAnchor="page" w:x="556" w:y="8289"/>
        <w:shd w:val="clear" w:color="auto" w:fill="auto"/>
        <w:spacing w:before="0" w:after="295" w:line="280" w:lineRule="exact"/>
        <w:ind w:left="4620"/>
        <w:jc w:val="left"/>
      </w:pPr>
      <w:bookmarkStart w:id="1" w:name="bookmark1"/>
      <w:r>
        <w:t>Повестка дня:</w:t>
      </w:r>
      <w:bookmarkEnd w:id="1"/>
    </w:p>
    <w:p w:rsidR="005A4110" w:rsidRDefault="00F732AA" w:rsidP="00FD2E5E">
      <w:pPr>
        <w:pStyle w:val="20"/>
        <w:framePr w:w="10622" w:h="2325" w:hRule="exact" w:wrap="none" w:vAnchor="page" w:hAnchor="page" w:x="556" w:y="8289"/>
        <w:shd w:val="clear" w:color="auto" w:fill="auto"/>
        <w:spacing w:before="0" w:after="0" w:line="326" w:lineRule="exact"/>
        <w:ind w:left="111" w:firstLine="680"/>
      </w:pPr>
      <w:r>
        <w:t>1. О выборе секретаря заседания Правления Некоммерческого партнерства</w:t>
      </w:r>
      <w:r w:rsidR="00FD2E5E">
        <w:t xml:space="preserve"> </w:t>
      </w:r>
      <w:r>
        <w:t>«Межрегиональное объединение строителей инженерного комплекса» (далее -</w:t>
      </w:r>
      <w:r w:rsidR="00FD2E5E">
        <w:t xml:space="preserve"> </w:t>
      </w:r>
      <w:r>
        <w:t>Партнерство).</w:t>
      </w:r>
    </w:p>
    <w:p w:rsidR="005A4110" w:rsidRDefault="00F732AA">
      <w:pPr>
        <w:pStyle w:val="20"/>
        <w:framePr w:wrap="none" w:vAnchor="page" w:hAnchor="page" w:x="556" w:y="10912"/>
        <w:shd w:val="clear" w:color="auto" w:fill="auto"/>
        <w:spacing w:before="0" w:after="0" w:line="280" w:lineRule="exact"/>
        <w:ind w:firstLine="680"/>
      </w:pPr>
      <w:r>
        <w:t>2. О рассмотрении жалобы в отношен</w:t>
      </w:r>
      <w:proofErr w:type="gramStart"/>
      <w:r>
        <w:t>ии ООО</w:t>
      </w:r>
      <w:proofErr w:type="gramEnd"/>
      <w:r>
        <w:t xml:space="preserve"> «НИК»</w:t>
      </w:r>
    </w:p>
    <w:p w:rsidR="005A4110" w:rsidRDefault="00F732AA">
      <w:pPr>
        <w:pStyle w:val="10"/>
        <w:framePr w:w="10622" w:h="1992" w:hRule="exact" w:wrap="none" w:vAnchor="page" w:hAnchor="page" w:x="556" w:y="11269"/>
        <w:shd w:val="clear" w:color="auto" w:fill="auto"/>
        <w:spacing w:before="0" w:after="0" w:line="643" w:lineRule="exact"/>
        <w:ind w:firstLine="680"/>
      </w:pPr>
      <w:bookmarkStart w:id="2" w:name="bookmark2"/>
      <w:r>
        <w:t>Рассмотрение вопросов повестки</w:t>
      </w:r>
      <w:r>
        <w:t xml:space="preserve"> дня:</w:t>
      </w:r>
      <w:bookmarkEnd w:id="2"/>
    </w:p>
    <w:p w:rsidR="005A4110" w:rsidRDefault="00F732AA">
      <w:pPr>
        <w:pStyle w:val="20"/>
        <w:framePr w:w="10622" w:h="1992" w:hRule="exact" w:wrap="none" w:vAnchor="page" w:hAnchor="page" w:x="556" w:y="11269"/>
        <w:shd w:val="clear" w:color="auto" w:fill="auto"/>
        <w:spacing w:before="0" w:after="0" w:line="643" w:lineRule="exact"/>
        <w:ind w:left="680" w:right="4240"/>
        <w:jc w:val="left"/>
      </w:pPr>
      <w:r>
        <w:t xml:space="preserve">1. По первому вопросу </w:t>
      </w:r>
      <w:proofErr w:type="gramStart"/>
      <w:r>
        <w:t xml:space="preserve">слушали Калядина Ю.В. </w:t>
      </w:r>
      <w:r>
        <w:rPr>
          <w:rStyle w:val="22"/>
        </w:rPr>
        <w:t>Постановили</w:t>
      </w:r>
      <w:proofErr w:type="gramEnd"/>
      <w:r>
        <w:rPr>
          <w:rStyle w:val="22"/>
        </w:rPr>
        <w:t>:</w:t>
      </w:r>
    </w:p>
    <w:p w:rsidR="005A4110" w:rsidRDefault="00F732AA">
      <w:pPr>
        <w:pStyle w:val="20"/>
        <w:framePr w:w="10622" w:h="724" w:hRule="exact" w:wrap="none" w:vAnchor="page" w:hAnchor="page" w:x="556" w:y="13444"/>
        <w:shd w:val="clear" w:color="auto" w:fill="auto"/>
        <w:spacing w:before="0" w:after="0" w:line="331" w:lineRule="exact"/>
        <w:ind w:firstLine="680"/>
      </w:pPr>
      <w:r>
        <w:t xml:space="preserve">назначить секретарем </w:t>
      </w:r>
      <w:proofErr w:type="gramStart"/>
      <w:r>
        <w:t>заседания Правления Партнерства Федотова Сергея Михайловича</w:t>
      </w:r>
      <w:proofErr w:type="gramEnd"/>
      <w:r>
        <w:t>.</w:t>
      </w:r>
    </w:p>
    <w:p w:rsidR="005A4110" w:rsidRDefault="00F732AA" w:rsidP="00FD2E5E">
      <w:pPr>
        <w:pStyle w:val="20"/>
        <w:framePr w:w="10622" w:h="1030" w:hRule="exact" w:wrap="none" w:vAnchor="page" w:hAnchor="page" w:x="556" w:y="14416"/>
        <w:shd w:val="clear" w:color="auto" w:fill="auto"/>
        <w:spacing w:before="0" w:after="0" w:line="322" w:lineRule="exact"/>
        <w:ind w:firstLine="680"/>
      </w:pPr>
      <w:r>
        <w:t>2. По второму вопросу слушали руководителя Правового управления Некоммерческого партнёрства «Межрегиональное об</w:t>
      </w:r>
      <w:r>
        <w:t>ъединение строителей инженерного</w:t>
      </w:r>
      <w:r w:rsidR="00FD2E5E">
        <w:t xml:space="preserve"> </w:t>
      </w:r>
      <w:r>
        <w:t xml:space="preserve"> комплекса»</w:t>
      </w:r>
      <w:r w:rsidR="00FD2E5E">
        <w:t xml:space="preserve"> </w:t>
      </w:r>
      <w:r>
        <w:t xml:space="preserve"> Малахова </w:t>
      </w:r>
      <w:r w:rsidR="00FD2E5E">
        <w:t xml:space="preserve"> </w:t>
      </w:r>
      <w:r>
        <w:t xml:space="preserve">П.В. </w:t>
      </w:r>
      <w:r w:rsidR="00FD2E5E">
        <w:t xml:space="preserve"> </w:t>
      </w:r>
      <w:r>
        <w:t>о</w:t>
      </w:r>
      <w:r w:rsidR="00FD2E5E">
        <w:t xml:space="preserve"> </w:t>
      </w:r>
      <w:r>
        <w:t xml:space="preserve"> письме </w:t>
      </w:r>
      <w:r w:rsidR="00FD2E5E">
        <w:t xml:space="preserve"> </w:t>
      </w:r>
      <w:r>
        <w:t xml:space="preserve">ОАО </w:t>
      </w:r>
      <w:r w:rsidR="00FD2E5E">
        <w:t xml:space="preserve"> </w:t>
      </w:r>
      <w:r>
        <w:t xml:space="preserve">«Московская </w:t>
      </w:r>
      <w:r w:rsidR="00FD2E5E">
        <w:t xml:space="preserve"> </w:t>
      </w:r>
      <w:r>
        <w:t>теплосетевая</w:t>
      </w:r>
      <w:r w:rsidR="00FD2E5E">
        <w:t xml:space="preserve">  </w:t>
      </w:r>
    </w:p>
    <w:p w:rsidR="005A4110" w:rsidRDefault="005A4110">
      <w:pPr>
        <w:rPr>
          <w:sz w:val="2"/>
          <w:szCs w:val="2"/>
        </w:rPr>
        <w:sectPr w:rsidR="005A411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4110" w:rsidRDefault="00F732AA" w:rsidP="00FD2E5E">
      <w:pPr>
        <w:pStyle w:val="20"/>
        <w:framePr w:w="10701" w:h="3920" w:hRule="exact" w:wrap="none" w:vAnchor="page" w:hAnchor="page" w:x="580" w:y="495"/>
        <w:shd w:val="clear" w:color="auto" w:fill="auto"/>
        <w:spacing w:before="0" w:after="330" w:line="317" w:lineRule="exact"/>
        <w:ind w:right="68"/>
      </w:pPr>
      <w:r>
        <w:lastRenderedPageBreak/>
        <w:t>компания от 16.12.2010 № МТК-10/2460 о нарушениях ООО «НИК» при осуществлении строительной деятельности</w:t>
      </w:r>
    </w:p>
    <w:p w:rsidR="005A4110" w:rsidRDefault="00F732AA" w:rsidP="00FD2E5E">
      <w:pPr>
        <w:pStyle w:val="10"/>
        <w:framePr w:w="10701" w:h="3920" w:hRule="exact" w:wrap="none" w:vAnchor="page" w:hAnchor="page" w:x="580" w:y="495"/>
        <w:shd w:val="clear" w:color="auto" w:fill="auto"/>
        <w:spacing w:before="0" w:after="299" w:line="280" w:lineRule="exact"/>
        <w:ind w:right="68" w:firstLine="640"/>
      </w:pPr>
      <w:bookmarkStart w:id="3" w:name="bookmark3"/>
      <w:r>
        <w:t>Постановили:</w:t>
      </w:r>
      <w:bookmarkEnd w:id="3"/>
    </w:p>
    <w:p w:rsidR="005A4110" w:rsidRDefault="00F732AA" w:rsidP="00FD2E5E">
      <w:pPr>
        <w:pStyle w:val="20"/>
        <w:framePr w:w="10701" w:h="3920" w:hRule="exact" w:wrap="none" w:vAnchor="page" w:hAnchor="page" w:x="580" w:y="495"/>
        <w:shd w:val="clear" w:color="auto" w:fill="auto"/>
        <w:spacing w:before="0" w:after="633" w:line="322" w:lineRule="exact"/>
        <w:ind w:right="68" w:firstLine="640"/>
      </w:pPr>
      <w:r>
        <w:t xml:space="preserve">В соответствии с Градостроительным кодексом Российской Федерации, Федеральным законом </w:t>
      </w:r>
      <w:r w:rsidRPr="00FD2E5E">
        <w:rPr>
          <w:rStyle w:val="21"/>
          <w:i w:val="0"/>
        </w:rPr>
        <w:t>«О</w:t>
      </w:r>
      <w:r>
        <w:t xml:space="preserve"> саморегулируемых организациях», Правилами контроля в области саморегулирования Партнёрства провести внеплановую проверку деятельност</w:t>
      </w:r>
      <w:proofErr w:type="gramStart"/>
      <w:r>
        <w:t>и ООО</w:t>
      </w:r>
      <w:proofErr w:type="gramEnd"/>
      <w:r>
        <w:t xml:space="preserve"> «</w:t>
      </w:r>
      <w:r w:rsidR="00FD2E5E">
        <w:t>Н</w:t>
      </w:r>
      <w:r>
        <w:t xml:space="preserve">ИК» с 24 декабря 2010 года </w:t>
      </w:r>
      <w:r>
        <w:t>по 28 декабря 2010 г.</w:t>
      </w:r>
    </w:p>
    <w:p w:rsidR="005A4110" w:rsidRDefault="00F732AA" w:rsidP="00FD2E5E">
      <w:pPr>
        <w:pStyle w:val="20"/>
        <w:framePr w:w="10701" w:h="3920" w:hRule="exact" w:wrap="none" w:vAnchor="page" w:hAnchor="page" w:x="580" w:y="495"/>
        <w:shd w:val="clear" w:color="auto" w:fill="auto"/>
        <w:spacing w:before="0" w:after="0" w:line="280" w:lineRule="exact"/>
        <w:ind w:right="68"/>
      </w:pPr>
      <w:r>
        <w:t>По всем вопросам решения приняты единог</w:t>
      </w:r>
      <w:r w:rsidR="00FD2E5E">
        <w:t>ласно.</w:t>
      </w:r>
    </w:p>
    <w:p w:rsidR="005A4110" w:rsidRDefault="00F732AA">
      <w:pPr>
        <w:pStyle w:val="20"/>
        <w:framePr w:wrap="none" w:vAnchor="page" w:hAnchor="page" w:x="580" w:y="5041"/>
        <w:shd w:val="clear" w:color="auto" w:fill="auto"/>
        <w:spacing w:before="0" w:after="0" w:line="280" w:lineRule="exact"/>
        <w:ind w:left="29" w:right="5909"/>
      </w:pPr>
      <w:r>
        <w:t>Председатель Правления Партнерства</w:t>
      </w:r>
    </w:p>
    <w:p w:rsidR="005A4110" w:rsidRDefault="00F732AA">
      <w:pPr>
        <w:pStyle w:val="20"/>
        <w:framePr w:wrap="none" w:vAnchor="page" w:hAnchor="page" w:x="8476" w:y="5046"/>
        <w:shd w:val="clear" w:color="auto" w:fill="auto"/>
        <w:spacing w:before="0" w:after="0" w:line="280" w:lineRule="exact"/>
        <w:jc w:val="left"/>
      </w:pPr>
      <w:r>
        <w:t>/А.М. Пономаренко/</w:t>
      </w:r>
    </w:p>
    <w:p w:rsidR="005A4110" w:rsidRDefault="00F732AA">
      <w:pPr>
        <w:pStyle w:val="20"/>
        <w:framePr w:wrap="none" w:vAnchor="page" w:hAnchor="page" w:x="618" w:y="5685"/>
        <w:shd w:val="clear" w:color="auto" w:fill="auto"/>
        <w:spacing w:before="0" w:after="0" w:line="280" w:lineRule="exact"/>
        <w:jc w:val="left"/>
      </w:pPr>
      <w:r>
        <w:t>Секретарь заседания</w:t>
      </w:r>
    </w:p>
    <w:p w:rsidR="005A4110" w:rsidRDefault="00F732AA">
      <w:pPr>
        <w:pStyle w:val="20"/>
        <w:framePr w:wrap="none" w:vAnchor="page" w:hAnchor="page" w:x="3143" w:y="5689"/>
        <w:shd w:val="clear" w:color="auto" w:fill="auto"/>
        <w:spacing w:before="0" w:after="0" w:line="280" w:lineRule="exact"/>
        <w:jc w:val="left"/>
      </w:pPr>
      <w:r>
        <w:t>Правления Партнерства</w:t>
      </w:r>
    </w:p>
    <w:p w:rsidR="005A4110" w:rsidRPr="00FD2E5E" w:rsidRDefault="00F732AA" w:rsidP="00FD2E5E">
      <w:pPr>
        <w:pStyle w:val="a5"/>
        <w:framePr w:w="1943" w:wrap="none" w:vAnchor="page" w:hAnchor="page" w:x="8260" w:y="5689"/>
        <w:shd w:val="clear" w:color="auto" w:fill="auto"/>
        <w:spacing w:line="280" w:lineRule="exact"/>
      </w:pPr>
      <w:r>
        <w:t>/С.М. Федотов</w:t>
      </w:r>
      <w:r w:rsidR="00FD2E5E">
        <w:rPr>
          <w:lang w:val="en-US"/>
        </w:rPr>
        <w:t>/</w:t>
      </w:r>
    </w:p>
    <w:p w:rsidR="005A4110" w:rsidRDefault="00F732AA">
      <w:pPr>
        <w:pStyle w:val="24"/>
        <w:framePr w:wrap="none" w:vAnchor="page" w:hAnchor="page" w:x="10938" w:y="15580"/>
        <w:shd w:val="clear" w:color="auto" w:fill="auto"/>
        <w:spacing w:line="240" w:lineRule="exact"/>
      </w:pPr>
      <w:r>
        <w:t>2</w:t>
      </w:r>
    </w:p>
    <w:p w:rsidR="005A4110" w:rsidRDefault="005A4110">
      <w:pPr>
        <w:rPr>
          <w:sz w:val="2"/>
          <w:szCs w:val="2"/>
        </w:rPr>
      </w:pPr>
    </w:p>
    <w:sectPr w:rsidR="005A4110" w:rsidSect="005A41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2AA" w:rsidRDefault="00F732AA" w:rsidP="005A4110">
      <w:r>
        <w:separator/>
      </w:r>
    </w:p>
  </w:endnote>
  <w:endnote w:type="continuationSeparator" w:id="0">
    <w:p w:rsidR="00F732AA" w:rsidRDefault="00F732AA" w:rsidP="005A4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2AA" w:rsidRDefault="00F732AA"/>
  </w:footnote>
  <w:footnote w:type="continuationSeparator" w:id="0">
    <w:p w:rsidR="00F732AA" w:rsidRDefault="00F732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19E"/>
    <w:multiLevelType w:val="multilevel"/>
    <w:tmpl w:val="7E982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A4110"/>
    <w:rsid w:val="005A4110"/>
    <w:rsid w:val="00F732AA"/>
    <w:rsid w:val="00FD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41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11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A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A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A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5A411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A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6">
    <w:name w:val="Основной текст (6)_"/>
    <w:basedOn w:val="a0"/>
    <w:link w:val="60"/>
    <w:rsid w:val="005A4110"/>
    <w:rPr>
      <w:rFonts w:ascii="Dotum" w:eastAsia="Dotum" w:hAnsi="Dotum" w:cs="Dotum"/>
      <w:b w:val="0"/>
      <w:bCs w:val="0"/>
      <w:i w:val="0"/>
      <w:iCs w:val="0"/>
      <w:smallCaps w:val="0"/>
      <w:strike w:val="0"/>
      <w:sz w:val="156"/>
      <w:szCs w:val="156"/>
      <w:u w:val="none"/>
    </w:rPr>
  </w:style>
  <w:style w:type="character" w:customStyle="1" w:styleId="7">
    <w:name w:val="Основной текст (7)_"/>
    <w:basedOn w:val="a0"/>
    <w:link w:val="70"/>
    <w:rsid w:val="005A411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5A411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5A41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2">
    <w:name w:val="Основной текст (2) + Полужирный"/>
    <w:basedOn w:val="2"/>
    <w:rsid w:val="005A411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5A4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Подпись к картинке (2)_"/>
    <w:basedOn w:val="a0"/>
    <w:link w:val="24"/>
    <w:rsid w:val="005A4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5A4110"/>
    <w:pPr>
      <w:shd w:val="clear" w:color="auto" w:fill="FFFFFF"/>
      <w:spacing w:after="180" w:line="317" w:lineRule="exact"/>
      <w:ind w:firstLine="33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A4110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5A4110"/>
    <w:pPr>
      <w:shd w:val="clear" w:color="auto" w:fill="FFFFFF"/>
      <w:spacing w:before="18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A4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60">
    <w:name w:val="Основной текст (6)"/>
    <w:basedOn w:val="a"/>
    <w:link w:val="6"/>
    <w:rsid w:val="005A4110"/>
    <w:pPr>
      <w:shd w:val="clear" w:color="auto" w:fill="FFFFFF"/>
      <w:spacing w:line="134" w:lineRule="exact"/>
    </w:pPr>
    <w:rPr>
      <w:rFonts w:ascii="Dotum" w:eastAsia="Dotum" w:hAnsi="Dotum" w:cs="Dotum"/>
      <w:sz w:val="156"/>
      <w:szCs w:val="156"/>
    </w:rPr>
  </w:style>
  <w:style w:type="paragraph" w:customStyle="1" w:styleId="70">
    <w:name w:val="Основной текст (7)"/>
    <w:basedOn w:val="a"/>
    <w:link w:val="7"/>
    <w:rsid w:val="005A4110"/>
    <w:pPr>
      <w:shd w:val="clear" w:color="auto" w:fill="FFFFFF"/>
      <w:spacing w:line="134" w:lineRule="exact"/>
    </w:pPr>
    <w:rPr>
      <w:rFonts w:ascii="Trebuchet MS" w:eastAsia="Trebuchet MS" w:hAnsi="Trebuchet MS" w:cs="Trebuchet MS"/>
      <w:i/>
      <w:iCs/>
      <w:sz w:val="17"/>
      <w:szCs w:val="17"/>
      <w:lang w:val="en-US" w:eastAsia="en-US" w:bidi="en-US"/>
    </w:rPr>
  </w:style>
  <w:style w:type="paragraph" w:customStyle="1" w:styleId="80">
    <w:name w:val="Основной текст (8)"/>
    <w:basedOn w:val="a"/>
    <w:link w:val="8"/>
    <w:rsid w:val="005A4110"/>
    <w:pPr>
      <w:shd w:val="clear" w:color="auto" w:fill="FFFFFF"/>
      <w:spacing w:line="134" w:lineRule="exac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40">
    <w:name w:val="Основной текст (4)"/>
    <w:basedOn w:val="a"/>
    <w:link w:val="4"/>
    <w:rsid w:val="005A4110"/>
    <w:pPr>
      <w:shd w:val="clear" w:color="auto" w:fill="FFFFFF"/>
      <w:spacing w:before="420" w:after="420" w:line="0" w:lineRule="atLeast"/>
      <w:ind w:firstLine="6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5">
    <w:name w:val="Подпись к картинке"/>
    <w:basedOn w:val="a"/>
    <w:link w:val="a4"/>
    <w:rsid w:val="005A4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картинке (2)"/>
    <w:basedOn w:val="a"/>
    <w:link w:val="23"/>
    <w:rsid w:val="005A4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1642</Characters>
  <Application>Microsoft Office Word</Application>
  <DocSecurity>0</DocSecurity>
  <Lines>13</Lines>
  <Paragraphs>3</Paragraphs>
  <ScaleCrop>false</ScaleCrop>
  <Company>Krokoz™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2018-03-09T22:26:00Z</dcterms:created>
  <dcterms:modified xsi:type="dcterms:W3CDTF">2018-03-09T22:30:00Z</dcterms:modified>
</cp:coreProperties>
</file>