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A1" w:rsidRPr="00260BFE" w:rsidRDefault="005B1FDD" w:rsidP="00260BFE">
      <w:pPr>
        <w:pStyle w:val="10"/>
        <w:framePr w:w="10387" w:h="1468" w:hRule="exact" w:wrap="none" w:vAnchor="page" w:hAnchor="page" w:x="844" w:y="563"/>
        <w:shd w:val="clear" w:color="auto" w:fill="auto"/>
        <w:tabs>
          <w:tab w:val="left" w:pos="7018"/>
        </w:tabs>
        <w:jc w:val="center"/>
      </w:pPr>
      <w:bookmarkStart w:id="0" w:name="bookmark0"/>
      <w:r>
        <w:t xml:space="preserve">Протокол </w:t>
      </w:r>
      <w:r w:rsidRPr="00260BFE">
        <w:rPr>
          <w:lang w:eastAsia="en-US" w:bidi="en-US"/>
        </w:rPr>
        <w:t>№</w:t>
      </w:r>
      <w:bookmarkEnd w:id="0"/>
      <w:r w:rsidR="00260BFE" w:rsidRPr="00260BFE">
        <w:rPr>
          <w:rStyle w:val="11"/>
          <w:b/>
          <w:bCs/>
          <w:u w:val="none"/>
          <w:lang w:val="ru-RU"/>
        </w:rPr>
        <w:t xml:space="preserve"> 049</w:t>
      </w:r>
      <w:r w:rsidR="00496CA7">
        <w:rPr>
          <w:rStyle w:val="11"/>
          <w:b/>
          <w:bCs/>
          <w:u w:val="none"/>
          <w:lang w:val="ru-RU"/>
        </w:rPr>
        <w:t>/1</w:t>
      </w:r>
      <w:r w:rsidR="00260BFE" w:rsidRPr="00260BFE">
        <w:rPr>
          <w:rStyle w:val="11"/>
          <w:b/>
          <w:bCs/>
          <w:u w:val="none"/>
          <w:lang w:val="ru-RU"/>
        </w:rPr>
        <w:t>(097)-2011</w:t>
      </w:r>
    </w:p>
    <w:p w:rsidR="00260BFE" w:rsidRDefault="005B1FDD" w:rsidP="00260BFE">
      <w:pPr>
        <w:pStyle w:val="30"/>
        <w:framePr w:w="10387" w:h="1468" w:hRule="exact" w:wrap="none" w:vAnchor="page" w:hAnchor="page" w:x="844" w:y="563"/>
        <w:shd w:val="clear" w:color="auto" w:fill="auto"/>
        <w:spacing w:after="0"/>
        <w:ind w:firstLine="0"/>
        <w:jc w:val="center"/>
      </w:pPr>
      <w:r>
        <w:t>Правления Саморегулируемой организации</w:t>
      </w:r>
    </w:p>
    <w:p w:rsidR="00260BFE" w:rsidRDefault="005B1FDD" w:rsidP="00260BFE">
      <w:pPr>
        <w:pStyle w:val="30"/>
        <w:framePr w:w="10387" w:h="1468" w:hRule="exact" w:wrap="none" w:vAnchor="page" w:hAnchor="page" w:x="844" w:y="563"/>
        <w:shd w:val="clear" w:color="auto" w:fill="auto"/>
        <w:spacing w:after="0"/>
        <w:ind w:firstLine="0"/>
        <w:jc w:val="center"/>
      </w:pPr>
      <w:r>
        <w:t xml:space="preserve">Некоммерческого партнерства строительных компаний </w:t>
      </w:r>
    </w:p>
    <w:p w:rsidR="003B1BA1" w:rsidRDefault="005B1FDD" w:rsidP="00260BFE">
      <w:pPr>
        <w:pStyle w:val="30"/>
        <w:framePr w:w="10387" w:h="1468" w:hRule="exact" w:wrap="none" w:vAnchor="page" w:hAnchor="page" w:x="844" w:y="563"/>
        <w:shd w:val="clear" w:color="auto" w:fill="auto"/>
        <w:spacing w:after="0"/>
        <w:ind w:firstLine="0"/>
        <w:jc w:val="center"/>
      </w:pPr>
      <w:r>
        <w:t>«Межрегиональный строительный комплекс»</w:t>
      </w:r>
    </w:p>
    <w:p w:rsidR="003B1BA1" w:rsidRDefault="005B1FDD">
      <w:pPr>
        <w:pStyle w:val="20"/>
        <w:framePr w:wrap="none" w:vAnchor="page" w:hAnchor="page" w:x="1237" w:y="2405"/>
        <w:shd w:val="clear" w:color="auto" w:fill="auto"/>
        <w:spacing w:before="0" w:after="0" w:line="260" w:lineRule="exact"/>
      </w:pPr>
      <w:r>
        <w:t>г. Москва</w:t>
      </w:r>
    </w:p>
    <w:p w:rsidR="003B1BA1" w:rsidRDefault="005B1FDD">
      <w:pPr>
        <w:pStyle w:val="20"/>
        <w:framePr w:wrap="none" w:vAnchor="page" w:hAnchor="page" w:x="844" w:y="2410"/>
        <w:shd w:val="clear" w:color="auto" w:fill="auto"/>
        <w:spacing w:before="0" w:after="0" w:line="260" w:lineRule="exact"/>
        <w:ind w:left="7497"/>
      </w:pPr>
      <w:r>
        <w:t>«21» декабря 2011 г.</w:t>
      </w:r>
    </w:p>
    <w:p w:rsidR="003B1BA1" w:rsidRDefault="005B1FDD">
      <w:pPr>
        <w:pStyle w:val="20"/>
        <w:framePr w:w="10387" w:h="701" w:hRule="exact" w:wrap="none" w:vAnchor="page" w:hAnchor="page" w:x="844" w:y="3047"/>
        <w:shd w:val="clear" w:color="auto" w:fill="auto"/>
        <w:spacing w:before="0" w:after="0" w:line="322" w:lineRule="exact"/>
        <w:ind w:left="600" w:right="2400"/>
      </w:pPr>
      <w:r>
        <w:t xml:space="preserve">Время проведения: с 10 часов 00 минут до 11 часов 00 минут Место проведения: </w:t>
      </w:r>
      <w:proofErr w:type="gramStart"/>
      <w:r>
        <w:t>г</w:t>
      </w:r>
      <w:proofErr w:type="gramEnd"/>
      <w:r>
        <w:t>. Москва, Большая Татарская, д. 46, стр. 1</w:t>
      </w:r>
    </w:p>
    <w:p w:rsidR="003B1BA1" w:rsidRDefault="005B1FDD">
      <w:pPr>
        <w:pStyle w:val="10"/>
        <w:framePr w:wrap="none" w:vAnchor="page" w:hAnchor="page" w:x="844" w:y="3901"/>
        <w:shd w:val="clear" w:color="auto" w:fill="auto"/>
        <w:spacing w:line="280" w:lineRule="exact"/>
        <w:ind w:firstLine="600"/>
      </w:pPr>
      <w:bookmarkStart w:id="1" w:name="bookmark1"/>
      <w:r>
        <w:t>Присутствовали:</w:t>
      </w:r>
      <w:bookmarkEnd w:id="1"/>
    </w:p>
    <w:p w:rsidR="003B1BA1" w:rsidRDefault="005B1FDD">
      <w:pPr>
        <w:pStyle w:val="50"/>
        <w:framePr w:wrap="none" w:vAnchor="page" w:hAnchor="page" w:x="5485" w:y="4252"/>
        <w:shd w:val="clear" w:color="auto" w:fill="auto"/>
        <w:spacing w:line="190" w:lineRule="exact"/>
      </w:pPr>
      <w:r>
        <w:t>V</w:t>
      </w:r>
    </w:p>
    <w:p w:rsidR="003B1BA1" w:rsidRDefault="005B1FDD">
      <w:pPr>
        <w:pStyle w:val="20"/>
        <w:framePr w:w="10387" w:h="3254" w:hRule="exact" w:wrap="none" w:vAnchor="page" w:hAnchor="page" w:x="844" w:y="4515"/>
        <w:shd w:val="clear" w:color="auto" w:fill="auto"/>
        <w:spacing w:before="0" w:after="0" w:line="317" w:lineRule="exact"/>
        <w:ind w:firstLine="600"/>
        <w:jc w:val="both"/>
      </w:pPr>
      <w:r>
        <w:t>члены Правления Партнерства:</w:t>
      </w:r>
    </w:p>
    <w:p w:rsidR="003B1BA1" w:rsidRDefault="005B1FDD">
      <w:pPr>
        <w:pStyle w:val="20"/>
        <w:framePr w:w="10387" w:h="3254" w:hRule="exact" w:wrap="none" w:vAnchor="page" w:hAnchor="page" w:x="844" w:y="4515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317" w:lineRule="exact"/>
        <w:ind w:firstLine="600"/>
        <w:jc w:val="both"/>
      </w:pPr>
      <w:r>
        <w:t>Дроздов Владимир Витальевич</w:t>
      </w:r>
    </w:p>
    <w:p w:rsidR="003B1BA1" w:rsidRDefault="005B1FDD">
      <w:pPr>
        <w:pStyle w:val="20"/>
        <w:framePr w:w="10387" w:h="3254" w:hRule="exact" w:wrap="none" w:vAnchor="page" w:hAnchor="page" w:x="844" w:y="4515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  <w:jc w:val="both"/>
      </w:pPr>
      <w:r>
        <w:t>Королев Павел Евгеньевич</w:t>
      </w:r>
    </w:p>
    <w:p w:rsidR="003B1BA1" w:rsidRDefault="005B1FDD">
      <w:pPr>
        <w:pStyle w:val="20"/>
        <w:framePr w:w="10387" w:h="3254" w:hRule="exact" w:wrap="none" w:vAnchor="page" w:hAnchor="page" w:x="844" w:y="4515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  <w:jc w:val="both"/>
      </w:pPr>
      <w:r>
        <w:t>Федотов Сергей Михайлович</w:t>
      </w:r>
    </w:p>
    <w:p w:rsidR="003B1BA1" w:rsidRDefault="005B1FDD">
      <w:pPr>
        <w:pStyle w:val="20"/>
        <w:framePr w:w="10387" w:h="3254" w:hRule="exact" w:wrap="none" w:vAnchor="page" w:hAnchor="page" w:x="844" w:y="4515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  <w:jc w:val="both"/>
      </w:pPr>
      <w:r>
        <w:t>Трамбовецкий Владимир Сергеевич</w:t>
      </w:r>
    </w:p>
    <w:p w:rsidR="003B1BA1" w:rsidRDefault="005B1FDD">
      <w:pPr>
        <w:pStyle w:val="20"/>
        <w:framePr w:w="10387" w:h="3254" w:hRule="exact" w:wrap="none" w:vAnchor="page" w:hAnchor="page" w:x="844" w:y="4515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  <w:jc w:val="both"/>
      </w:pPr>
      <w:r>
        <w:t>Калядин Юрий Владимирович</w:t>
      </w:r>
    </w:p>
    <w:p w:rsidR="003B1BA1" w:rsidRDefault="005B1FDD">
      <w:pPr>
        <w:pStyle w:val="20"/>
        <w:framePr w:w="10387" w:h="3254" w:hRule="exact" w:wrap="none" w:vAnchor="page" w:hAnchor="page" w:x="844" w:y="4515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  <w:jc w:val="both"/>
      </w:pPr>
      <w:r>
        <w:t>Разгон Леонид Аврамович</w:t>
      </w:r>
    </w:p>
    <w:p w:rsidR="003B1BA1" w:rsidRDefault="005B1FDD">
      <w:pPr>
        <w:pStyle w:val="20"/>
        <w:framePr w:w="10387" w:h="3254" w:hRule="exact" w:wrap="none" w:vAnchor="page" w:hAnchor="page" w:x="844" w:y="4515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  <w:jc w:val="both"/>
      </w:pPr>
      <w:r>
        <w:t>Баликоев Валерий Урусбиевич</w:t>
      </w:r>
    </w:p>
    <w:p w:rsidR="003B1BA1" w:rsidRDefault="005B1FDD">
      <w:pPr>
        <w:pStyle w:val="20"/>
        <w:framePr w:w="10387" w:h="3254" w:hRule="exact" w:wrap="none" w:vAnchor="page" w:hAnchor="page" w:x="844" w:y="4515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  <w:jc w:val="both"/>
      </w:pPr>
      <w:r>
        <w:t>Симоненко Александр Семенович</w:t>
      </w:r>
    </w:p>
    <w:p w:rsidR="003B1BA1" w:rsidRDefault="005B1FDD">
      <w:pPr>
        <w:pStyle w:val="20"/>
        <w:framePr w:w="10387" w:h="3254" w:hRule="exact" w:wrap="none" w:vAnchor="page" w:hAnchor="page" w:x="844" w:y="4515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  <w:jc w:val="both"/>
      </w:pPr>
      <w:r>
        <w:t>Яремич Виктор Фотиевич</w:t>
      </w:r>
    </w:p>
    <w:p w:rsidR="00260BFE" w:rsidRDefault="005B1FDD">
      <w:pPr>
        <w:pStyle w:val="20"/>
        <w:framePr w:w="10387" w:h="1329" w:hRule="exact" w:wrap="none" w:vAnchor="page" w:hAnchor="page" w:x="844" w:y="8038"/>
        <w:shd w:val="clear" w:color="auto" w:fill="auto"/>
        <w:spacing w:before="0" w:after="0" w:line="317" w:lineRule="exact"/>
        <w:ind w:left="600"/>
      </w:pPr>
      <w:r>
        <w:t xml:space="preserve">Генеральный директор Партнерства Шилина Марина Владимировна </w:t>
      </w:r>
    </w:p>
    <w:p w:rsidR="00260BFE" w:rsidRDefault="005B1FDD">
      <w:pPr>
        <w:pStyle w:val="20"/>
        <w:framePr w:w="10387" w:h="1329" w:hRule="exact" w:wrap="none" w:vAnchor="page" w:hAnchor="page" w:x="844" w:y="8038"/>
        <w:shd w:val="clear" w:color="auto" w:fill="auto"/>
        <w:spacing w:before="0" w:after="0" w:line="317" w:lineRule="exact"/>
        <w:ind w:left="600"/>
      </w:pPr>
      <w:r>
        <w:t xml:space="preserve">Руководитель Финансово-экономического управления Усков Сергей Иванович </w:t>
      </w:r>
    </w:p>
    <w:p w:rsidR="00260BFE" w:rsidRDefault="005B1FDD">
      <w:pPr>
        <w:pStyle w:val="20"/>
        <w:framePr w:w="10387" w:h="1329" w:hRule="exact" w:wrap="none" w:vAnchor="page" w:hAnchor="page" w:x="844" w:y="8038"/>
        <w:shd w:val="clear" w:color="auto" w:fill="auto"/>
        <w:spacing w:before="0" w:after="0" w:line="317" w:lineRule="exact"/>
        <w:ind w:left="600"/>
      </w:pPr>
      <w:r>
        <w:t xml:space="preserve">Начальник экспертного отдела Субханкулова Гузель Равилевна </w:t>
      </w:r>
    </w:p>
    <w:p w:rsidR="003B1BA1" w:rsidRDefault="005B1FDD">
      <w:pPr>
        <w:pStyle w:val="20"/>
        <w:framePr w:w="10387" w:h="1329" w:hRule="exact" w:wrap="none" w:vAnchor="page" w:hAnchor="page" w:x="844" w:y="8038"/>
        <w:shd w:val="clear" w:color="auto" w:fill="auto"/>
        <w:spacing w:before="0" w:after="0" w:line="317" w:lineRule="exact"/>
        <w:ind w:left="600"/>
      </w:pPr>
      <w:r>
        <w:rPr>
          <w:rStyle w:val="21"/>
        </w:rPr>
        <w:t>Кворум для принятия решений имеется.</w:t>
      </w:r>
    </w:p>
    <w:p w:rsidR="003B1BA1" w:rsidRDefault="005B1FDD">
      <w:pPr>
        <w:pStyle w:val="10"/>
        <w:framePr w:w="10387" w:h="2264" w:hRule="exact" w:wrap="none" w:vAnchor="page" w:hAnchor="page" w:x="844" w:y="9728"/>
        <w:shd w:val="clear" w:color="auto" w:fill="auto"/>
        <w:spacing w:after="303" w:line="280" w:lineRule="exact"/>
        <w:ind w:left="4560"/>
        <w:jc w:val="left"/>
      </w:pPr>
      <w:bookmarkStart w:id="2" w:name="bookmark2"/>
      <w:r>
        <w:t>Повестка дня:</w:t>
      </w:r>
      <w:bookmarkEnd w:id="2"/>
    </w:p>
    <w:p w:rsidR="003B1BA1" w:rsidRDefault="005B1FDD">
      <w:pPr>
        <w:pStyle w:val="20"/>
        <w:framePr w:w="10387" w:h="2264" w:hRule="exact" w:wrap="none" w:vAnchor="page" w:hAnchor="page" w:x="844" w:y="9728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317" w:lineRule="exact"/>
        <w:ind w:firstLine="600"/>
        <w:jc w:val="both"/>
      </w:pPr>
      <w:r>
        <w:t>О выборе секретаря заседания Правления Саморегулируемой организации Некоммерческого партнерства строительных компаний «Межрегиональный строительный комплекс» (далее - СРО НП «МСК»).</w:t>
      </w:r>
    </w:p>
    <w:p w:rsidR="003B1BA1" w:rsidRDefault="005B1FDD">
      <w:pPr>
        <w:pStyle w:val="20"/>
        <w:framePr w:w="10387" w:h="2264" w:hRule="exact" w:wrap="none" w:vAnchor="page" w:hAnchor="page" w:x="844" w:y="9728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317" w:lineRule="exact"/>
        <w:ind w:firstLine="600"/>
        <w:jc w:val="both"/>
      </w:pPr>
      <w:r>
        <w:t>О назначен</w:t>
      </w:r>
      <w:proofErr w:type="gramStart"/>
      <w:r>
        <w:t>ии ау</w:t>
      </w:r>
      <w:proofErr w:type="gramEnd"/>
      <w:r>
        <w:t>диторской организации для осуществления аудиторской проверки ведения бухгалтерского учета и финансовой (бухгалтерской) отчётности.</w:t>
      </w:r>
    </w:p>
    <w:p w:rsidR="003B1BA1" w:rsidRDefault="005B1FDD">
      <w:pPr>
        <w:pStyle w:val="20"/>
        <w:framePr w:wrap="none" w:vAnchor="page" w:hAnchor="page" w:x="844" w:y="12293"/>
        <w:shd w:val="clear" w:color="auto" w:fill="auto"/>
        <w:spacing w:before="0" w:after="0" w:line="260" w:lineRule="exact"/>
        <w:ind w:firstLine="600"/>
        <w:jc w:val="both"/>
      </w:pPr>
      <w:r>
        <w:t>1. По первому вопросу слушали Калядина Ю.В.</w:t>
      </w:r>
    </w:p>
    <w:p w:rsidR="003B1BA1" w:rsidRDefault="005B1FDD">
      <w:pPr>
        <w:pStyle w:val="10"/>
        <w:framePr w:wrap="none" w:vAnchor="page" w:hAnchor="page" w:x="844" w:y="12905"/>
        <w:shd w:val="clear" w:color="auto" w:fill="auto"/>
        <w:spacing w:line="280" w:lineRule="exact"/>
        <w:ind w:firstLine="600"/>
      </w:pPr>
      <w:bookmarkStart w:id="3" w:name="bookmark3"/>
      <w:r>
        <w:t>Постановили:</w:t>
      </w:r>
      <w:bookmarkEnd w:id="3"/>
    </w:p>
    <w:p w:rsidR="003B1BA1" w:rsidRDefault="005B1FDD">
      <w:pPr>
        <w:pStyle w:val="20"/>
        <w:framePr w:w="10387" w:h="2251" w:hRule="exact" w:wrap="none" w:vAnchor="page" w:hAnchor="page" w:x="844" w:y="13498"/>
        <w:shd w:val="clear" w:color="auto" w:fill="auto"/>
        <w:spacing w:before="0" w:after="244" w:line="326" w:lineRule="exact"/>
        <w:ind w:firstLine="600"/>
        <w:jc w:val="both"/>
      </w:pPr>
      <w:r>
        <w:t>Назначить секретарем заседания Правления Партнерства Субханкулову Гузель Равилевну.</w:t>
      </w:r>
    </w:p>
    <w:p w:rsidR="003B1BA1" w:rsidRDefault="005B1FDD">
      <w:pPr>
        <w:pStyle w:val="20"/>
        <w:framePr w:w="10387" w:h="2251" w:hRule="exact" w:wrap="none" w:vAnchor="page" w:hAnchor="page" w:x="844" w:y="13498"/>
        <w:shd w:val="clear" w:color="auto" w:fill="auto"/>
        <w:spacing w:before="0" w:after="0" w:line="322" w:lineRule="exact"/>
        <w:ind w:firstLine="600"/>
        <w:jc w:val="both"/>
      </w:pPr>
      <w:r>
        <w:t xml:space="preserve">2. По второму вопросу повестки дня слушали Председателя комиссии по выбору независимого аудитора Руководителя Финансово-экономического управления </w:t>
      </w:r>
      <w:proofErr w:type="spellStart"/>
      <w:r>
        <w:t>Ускова</w:t>
      </w:r>
      <w:proofErr w:type="spellEnd"/>
      <w:r>
        <w:t xml:space="preserve"> </w:t>
      </w:r>
      <w:r w:rsidR="00260BFE">
        <w:t xml:space="preserve">                  </w:t>
      </w:r>
      <w:r>
        <w:t>С.И.</w:t>
      </w:r>
      <w:r w:rsidR="00260BFE">
        <w:t xml:space="preserve">  </w:t>
      </w:r>
      <w:r>
        <w:t xml:space="preserve"> о</w:t>
      </w:r>
      <w:r w:rsidR="00260BFE">
        <w:t xml:space="preserve">  </w:t>
      </w:r>
      <w:r>
        <w:t xml:space="preserve"> результатах</w:t>
      </w:r>
      <w:r w:rsidR="00260BFE">
        <w:t xml:space="preserve">  </w:t>
      </w:r>
      <w:r>
        <w:t xml:space="preserve"> запроса </w:t>
      </w:r>
      <w:r w:rsidR="00260BFE">
        <w:t xml:space="preserve"> </w:t>
      </w:r>
      <w:r>
        <w:t>котировочных</w:t>
      </w:r>
      <w:r w:rsidR="00260BFE">
        <w:t xml:space="preserve"> </w:t>
      </w:r>
      <w:r>
        <w:t xml:space="preserve"> цен </w:t>
      </w:r>
      <w:r w:rsidR="00260BFE">
        <w:t xml:space="preserve"> </w:t>
      </w:r>
      <w:r>
        <w:t>по</w:t>
      </w:r>
      <w:r w:rsidR="00260BFE">
        <w:t xml:space="preserve"> </w:t>
      </w:r>
      <w:r>
        <w:t xml:space="preserve"> выбору </w:t>
      </w:r>
      <w:r w:rsidR="00260BFE">
        <w:t xml:space="preserve"> </w:t>
      </w:r>
      <w:r>
        <w:t>независимого</w:t>
      </w:r>
      <w:r w:rsidR="00260BFE">
        <w:t xml:space="preserve"> </w:t>
      </w:r>
      <w:r>
        <w:t xml:space="preserve"> аудитора </w:t>
      </w:r>
      <w:r w:rsidR="00260BFE">
        <w:t xml:space="preserve"> </w:t>
      </w:r>
      <w:proofErr w:type="gramStart"/>
      <w:r>
        <w:t>для</w:t>
      </w:r>
      <w:proofErr w:type="gramEnd"/>
      <w:r w:rsidR="00260BFE">
        <w:t xml:space="preserve"> </w:t>
      </w:r>
    </w:p>
    <w:p w:rsidR="003B1BA1" w:rsidRDefault="005B1FDD">
      <w:pPr>
        <w:pStyle w:val="40"/>
        <w:framePr w:w="10387" w:h="2251" w:hRule="exact" w:wrap="none" w:vAnchor="page" w:hAnchor="page" w:x="844" w:y="13498"/>
        <w:shd w:val="clear" w:color="auto" w:fill="auto"/>
        <w:spacing w:line="230" w:lineRule="exact"/>
      </w:pPr>
      <w:r>
        <w:t>1</w:t>
      </w:r>
    </w:p>
    <w:p w:rsidR="003B1BA1" w:rsidRDefault="003B1BA1">
      <w:pPr>
        <w:rPr>
          <w:sz w:val="2"/>
          <w:szCs w:val="2"/>
        </w:rPr>
        <w:sectPr w:rsidR="003B1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1BA1" w:rsidRDefault="005B1FDD">
      <w:pPr>
        <w:pStyle w:val="20"/>
        <w:framePr w:w="10416" w:h="1496" w:hRule="exact" w:wrap="none" w:vAnchor="page" w:hAnchor="page" w:x="798" w:y="556"/>
        <w:shd w:val="clear" w:color="auto" w:fill="auto"/>
        <w:spacing w:before="0" w:after="270" w:line="317" w:lineRule="exact"/>
        <w:jc w:val="both"/>
      </w:pPr>
      <w:r>
        <w:lastRenderedPageBreak/>
        <w:t>осуществления аудиторской проверки ведения бухгалтерского учета и финансовой (бухгалтерской) отчётности.</w:t>
      </w:r>
    </w:p>
    <w:p w:rsidR="003B1BA1" w:rsidRDefault="005B1FDD">
      <w:pPr>
        <w:pStyle w:val="10"/>
        <w:framePr w:w="10416" w:h="1496" w:hRule="exact" w:wrap="none" w:vAnchor="page" w:hAnchor="page" w:x="798" w:y="556"/>
        <w:shd w:val="clear" w:color="auto" w:fill="auto"/>
        <w:spacing w:line="280" w:lineRule="exact"/>
        <w:ind w:firstLine="640"/>
      </w:pPr>
      <w:bookmarkStart w:id="4" w:name="bookmark4"/>
      <w:r>
        <w:t>Постановили:</w:t>
      </w:r>
      <w:bookmarkEnd w:id="4"/>
    </w:p>
    <w:p w:rsidR="003B1BA1" w:rsidRDefault="005B1FDD">
      <w:pPr>
        <w:pStyle w:val="20"/>
        <w:framePr w:w="10416" w:h="1180" w:hRule="exact" w:wrap="none" w:vAnchor="page" w:hAnchor="page" w:x="798" w:y="2314"/>
        <w:shd w:val="clear" w:color="auto" w:fill="auto"/>
        <w:spacing w:before="0" w:after="0" w:line="317" w:lineRule="exact"/>
        <w:ind w:firstLine="640"/>
        <w:jc w:val="both"/>
      </w:pPr>
      <w:r>
        <w:t xml:space="preserve">Назначить аудиторскую организацию ООО «Имидж-Контакт Аудит» для </w:t>
      </w:r>
      <w:r w:rsidR="00260BFE">
        <w:t xml:space="preserve">                       </w:t>
      </w:r>
      <w:r>
        <w:t xml:space="preserve">проверки ведения бухгалтерского учета и финансовой (бухгалтерской) отчётности </w:t>
      </w:r>
      <w:r w:rsidR="00260BFE">
        <w:t xml:space="preserve">                           </w:t>
      </w:r>
      <w:r>
        <w:t>СРО НП «МСК» за 2011 год на условиях представленного</w:t>
      </w:r>
      <w:r w:rsidR="00260BFE">
        <w:t xml:space="preserve"> пр</w:t>
      </w:r>
      <w:r>
        <w:t>едложения.</w:t>
      </w:r>
    </w:p>
    <w:p w:rsidR="003B1BA1" w:rsidRDefault="005B1FDD" w:rsidP="00260BFE">
      <w:pPr>
        <w:pStyle w:val="20"/>
        <w:framePr w:w="10416" w:h="1344" w:hRule="exact" w:wrap="none" w:vAnchor="page" w:hAnchor="page" w:x="771" w:y="3384"/>
        <w:shd w:val="clear" w:color="auto" w:fill="auto"/>
        <w:spacing w:before="0" w:after="0" w:line="643" w:lineRule="exact"/>
      </w:pPr>
      <w:r>
        <w:t>По всем вопросам решения приняты единогласно.</w:t>
      </w:r>
    </w:p>
    <w:p w:rsidR="003B1BA1" w:rsidRDefault="005B1FDD" w:rsidP="00260BFE">
      <w:pPr>
        <w:pStyle w:val="20"/>
        <w:framePr w:w="10416" w:h="1344" w:hRule="exact" w:wrap="none" w:vAnchor="page" w:hAnchor="page" w:x="771" w:y="3384"/>
        <w:shd w:val="clear" w:color="auto" w:fill="auto"/>
        <w:spacing w:before="0" w:after="0" w:line="643" w:lineRule="exact"/>
      </w:pPr>
      <w:r>
        <w:t>Председатель Правления Партнерства</w:t>
      </w:r>
    </w:p>
    <w:p w:rsidR="003B1BA1" w:rsidRDefault="005B1FDD">
      <w:pPr>
        <w:pStyle w:val="20"/>
        <w:framePr w:wrap="none" w:vAnchor="page" w:hAnchor="page" w:x="798" w:y="4922"/>
        <w:shd w:val="clear" w:color="auto" w:fill="auto"/>
        <w:spacing w:before="0" w:after="0" w:line="260" w:lineRule="exact"/>
      </w:pPr>
      <w:r>
        <w:t>Секретарь заседания Правления Партнерства</w:t>
      </w:r>
    </w:p>
    <w:p w:rsidR="003B1BA1" w:rsidRDefault="005B1FDD" w:rsidP="00260BFE">
      <w:pPr>
        <w:pStyle w:val="a5"/>
        <w:framePr w:w="2584" w:h="1334" w:hRule="exact" w:wrap="none" w:vAnchor="page" w:hAnchor="page" w:x="8478" w:y="3972"/>
        <w:shd w:val="clear" w:color="auto" w:fill="auto"/>
        <w:ind w:left="142" w:firstLine="0"/>
      </w:pPr>
      <w:r>
        <w:t xml:space="preserve">/В.В. Дроздов/ </w:t>
      </w:r>
      <w:r w:rsidR="00260BFE">
        <w:t xml:space="preserve">           </w:t>
      </w:r>
      <w:r>
        <w:t>/Г.Р. Субханкулова/</w:t>
      </w:r>
    </w:p>
    <w:p w:rsidR="003B1BA1" w:rsidRDefault="005B1FDD">
      <w:pPr>
        <w:pStyle w:val="70"/>
        <w:framePr w:wrap="none" w:vAnchor="page" w:hAnchor="page" w:x="544" w:y="10236"/>
        <w:shd w:val="clear" w:color="auto" w:fill="auto"/>
        <w:spacing w:line="80" w:lineRule="exact"/>
      </w:pPr>
      <w:r>
        <w:t>/«■</w:t>
      </w:r>
    </w:p>
    <w:p w:rsidR="003B1BA1" w:rsidRDefault="005B1FDD">
      <w:pPr>
        <w:pStyle w:val="a7"/>
        <w:framePr w:wrap="none" w:vAnchor="page" w:hAnchor="page" w:x="11051" w:y="15452"/>
        <w:shd w:val="clear" w:color="auto" w:fill="auto"/>
        <w:spacing w:line="220" w:lineRule="exact"/>
      </w:pPr>
      <w:r>
        <w:t>2</w:t>
      </w:r>
    </w:p>
    <w:p w:rsidR="003B1BA1" w:rsidRDefault="003B1BA1">
      <w:pPr>
        <w:rPr>
          <w:sz w:val="2"/>
          <w:szCs w:val="2"/>
        </w:rPr>
      </w:pPr>
    </w:p>
    <w:sectPr w:rsidR="003B1BA1" w:rsidSect="003B1B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DD" w:rsidRDefault="005B1FDD" w:rsidP="003B1BA1">
      <w:r>
        <w:separator/>
      </w:r>
    </w:p>
  </w:endnote>
  <w:endnote w:type="continuationSeparator" w:id="1">
    <w:p w:rsidR="005B1FDD" w:rsidRDefault="005B1FDD" w:rsidP="003B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DD" w:rsidRDefault="005B1FDD"/>
  </w:footnote>
  <w:footnote w:type="continuationSeparator" w:id="1">
    <w:p w:rsidR="005B1FDD" w:rsidRDefault="005B1F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3EB"/>
    <w:multiLevelType w:val="multilevel"/>
    <w:tmpl w:val="956A9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D215D"/>
    <w:multiLevelType w:val="multilevel"/>
    <w:tmpl w:val="1F649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1BA1"/>
    <w:rsid w:val="00191FAE"/>
    <w:rsid w:val="00260BFE"/>
    <w:rsid w:val="003B1BA1"/>
    <w:rsid w:val="00496CA7"/>
    <w:rsid w:val="005B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B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BA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1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B1BA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B1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B1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B1BA1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sid w:val="003B1BA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1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3B1BA1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картинке (2)_"/>
    <w:basedOn w:val="a0"/>
    <w:link w:val="23"/>
    <w:rsid w:val="003B1BA1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3B1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3B1B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_"/>
    <w:basedOn w:val="a0"/>
    <w:link w:val="a7"/>
    <w:rsid w:val="003B1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3B1BA1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B1BA1"/>
    <w:pPr>
      <w:shd w:val="clear" w:color="auto" w:fill="FFFFFF"/>
      <w:spacing w:after="360" w:line="312" w:lineRule="exact"/>
      <w:ind w:firstLine="10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B1BA1"/>
    <w:pPr>
      <w:shd w:val="clear" w:color="auto" w:fill="FFFFFF"/>
      <w:spacing w:before="3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B1BA1"/>
    <w:pPr>
      <w:shd w:val="clear" w:color="auto" w:fill="FFFFFF"/>
      <w:spacing w:line="0" w:lineRule="atLeast"/>
    </w:pPr>
    <w:rPr>
      <w:rFonts w:ascii="Gulim" w:eastAsia="Gulim" w:hAnsi="Gulim" w:cs="Gulim"/>
      <w:sz w:val="19"/>
      <w:szCs w:val="19"/>
    </w:rPr>
  </w:style>
  <w:style w:type="paragraph" w:customStyle="1" w:styleId="40">
    <w:name w:val="Основной текст (4)"/>
    <w:basedOn w:val="a"/>
    <w:link w:val="4"/>
    <w:rsid w:val="003B1B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B1BA1"/>
    <w:pPr>
      <w:shd w:val="clear" w:color="auto" w:fill="FFFFFF"/>
      <w:spacing w:after="60" w:line="0" w:lineRule="atLeast"/>
    </w:pPr>
    <w:rPr>
      <w:rFonts w:ascii="Gulim" w:eastAsia="Gulim" w:hAnsi="Gulim" w:cs="Gulim"/>
      <w:sz w:val="18"/>
      <w:szCs w:val="18"/>
    </w:rPr>
  </w:style>
  <w:style w:type="paragraph" w:customStyle="1" w:styleId="23">
    <w:name w:val="Подпись к картинке (2)"/>
    <w:basedOn w:val="a"/>
    <w:link w:val="22"/>
    <w:rsid w:val="003B1BA1"/>
    <w:pPr>
      <w:shd w:val="clear" w:color="auto" w:fill="FFFFFF"/>
      <w:spacing w:line="0" w:lineRule="atLeast"/>
    </w:pPr>
    <w:rPr>
      <w:rFonts w:ascii="David" w:eastAsia="David" w:hAnsi="David" w:cs="David"/>
      <w:sz w:val="28"/>
      <w:szCs w:val="28"/>
    </w:rPr>
  </w:style>
  <w:style w:type="paragraph" w:customStyle="1" w:styleId="a5">
    <w:name w:val="Подпись к картинке"/>
    <w:basedOn w:val="a"/>
    <w:link w:val="a4"/>
    <w:rsid w:val="003B1BA1"/>
    <w:pPr>
      <w:shd w:val="clear" w:color="auto" w:fill="FFFFFF"/>
      <w:spacing w:line="638" w:lineRule="exact"/>
      <w:ind w:firstLine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B1BA1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a7">
    <w:name w:val="Колонтитул"/>
    <w:basedOn w:val="a"/>
    <w:link w:val="a6"/>
    <w:rsid w:val="003B1B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1813</Characters>
  <Application>Microsoft Office Word</Application>
  <DocSecurity>0</DocSecurity>
  <Lines>15</Lines>
  <Paragraphs>4</Paragraphs>
  <ScaleCrop>false</ScaleCrop>
  <Company>Krokoz™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НОЧУ</cp:lastModifiedBy>
  <cp:revision>3</cp:revision>
  <dcterms:created xsi:type="dcterms:W3CDTF">2018-03-09T22:13:00Z</dcterms:created>
  <dcterms:modified xsi:type="dcterms:W3CDTF">2018-03-13T08:41:00Z</dcterms:modified>
</cp:coreProperties>
</file>